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459" w:rsidRPr="00E15962" w:rsidRDefault="00141345" w:rsidP="00F87459">
      <w:pPr>
        <w:pStyle w:val="Default"/>
        <w:jc w:val="right"/>
        <w:rPr>
          <w:rFonts w:asciiTheme="minorHAnsi" w:hAnsiTheme="minorHAnsi"/>
          <w:sz w:val="20"/>
          <w:szCs w:val="20"/>
        </w:rPr>
      </w:pPr>
      <w:r w:rsidRPr="004D74D4">
        <w:rPr>
          <w:rFonts w:ascii="Calibri" w:hAnsi="Calibri"/>
          <w:color w:val="auto"/>
          <w:sz w:val="21"/>
          <w:szCs w:val="21"/>
        </w:rPr>
        <w:t xml:space="preserve">Szerződéshez rendelt elnevezés: </w:t>
      </w:r>
      <w:r w:rsidR="00F87459" w:rsidRPr="00E15962">
        <w:rPr>
          <w:rFonts w:asciiTheme="minorHAnsi" w:hAnsiTheme="minorHAnsi"/>
          <w:sz w:val="21"/>
          <w:szCs w:val="21"/>
        </w:rPr>
        <w:t>„</w:t>
      </w:r>
      <w:r w:rsidR="00F87459" w:rsidRPr="00E15962">
        <w:rPr>
          <w:rFonts w:asciiTheme="minorHAnsi" w:hAnsiTheme="minorHAnsi" w:cs="Calibri"/>
          <w:sz w:val="21"/>
          <w:szCs w:val="21"/>
        </w:rPr>
        <w:t>Zöld város kialakítása Sajószentpéter Kertváros városrészén</w:t>
      </w:r>
      <w:r w:rsidR="00F87459" w:rsidRPr="00E15962">
        <w:rPr>
          <w:rFonts w:asciiTheme="minorHAnsi" w:hAnsiTheme="minorHAnsi"/>
          <w:sz w:val="21"/>
          <w:szCs w:val="21"/>
        </w:rPr>
        <w:t xml:space="preserve">” című és </w:t>
      </w:r>
      <w:r w:rsidR="00F87459" w:rsidRPr="00E15962">
        <w:rPr>
          <w:rFonts w:asciiTheme="minorHAnsi" w:hAnsiTheme="minorHAnsi" w:cs="Calibri"/>
          <w:sz w:val="21"/>
          <w:szCs w:val="21"/>
        </w:rPr>
        <w:t>TOP-2.1.2-15-BO1-2016-00003</w:t>
      </w:r>
      <w:r w:rsidR="00F87459" w:rsidRPr="00E15962">
        <w:rPr>
          <w:rFonts w:asciiTheme="minorHAnsi" w:hAnsiTheme="minorHAnsi"/>
          <w:sz w:val="21"/>
          <w:szCs w:val="21"/>
        </w:rPr>
        <w:t xml:space="preserve"> azonosító számú projekt megvalósításához szükséges </w:t>
      </w:r>
      <w:r w:rsidR="00F87459" w:rsidRPr="00E15962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="00F87459" w:rsidRPr="00E15962">
        <w:rPr>
          <w:rFonts w:asciiTheme="minorHAnsi" w:eastAsia="Calibri" w:hAnsiTheme="minorHAnsi" w:cs="CIDFont+F1"/>
          <w:sz w:val="21"/>
          <w:szCs w:val="21"/>
        </w:rPr>
        <w:t>elvégzése.</w:t>
      </w:r>
    </w:p>
    <w:p w:rsidR="00CF0ED4" w:rsidRPr="004D74D4" w:rsidRDefault="00CF0ED4" w:rsidP="00CF0ED4">
      <w:pPr>
        <w:pStyle w:val="Default"/>
        <w:ind w:firstLine="284"/>
        <w:jc w:val="right"/>
        <w:rPr>
          <w:rFonts w:asciiTheme="minorHAnsi" w:hAnsiTheme="minorHAnsi" w:cs="Times New Roman"/>
          <w:color w:val="auto"/>
          <w:sz w:val="20"/>
          <w:szCs w:val="20"/>
        </w:rPr>
      </w:pPr>
    </w:p>
    <w:p w:rsidR="00CF0ED4" w:rsidRPr="004D74D4" w:rsidRDefault="00CF0ED4" w:rsidP="00CF0ED4">
      <w:pPr>
        <w:pStyle w:val="Default"/>
        <w:ind w:firstLine="284"/>
        <w:jc w:val="right"/>
        <w:rPr>
          <w:rFonts w:asciiTheme="minorHAnsi" w:eastAsia="Calibri" w:hAnsiTheme="minorHAnsi" w:cs="Times New Roman"/>
          <w:color w:val="auto"/>
          <w:sz w:val="20"/>
          <w:szCs w:val="20"/>
        </w:rPr>
      </w:pPr>
      <w:r w:rsidRPr="004D74D4">
        <w:rPr>
          <w:rFonts w:asciiTheme="minorHAnsi" w:hAnsiTheme="minorHAnsi" w:cs="Times New Roman"/>
          <w:color w:val="auto"/>
          <w:sz w:val="20"/>
          <w:szCs w:val="20"/>
        </w:rPr>
        <w:t>1. rész: „</w:t>
      </w:r>
      <w:r w:rsidRPr="004D74D4">
        <w:rPr>
          <w:rFonts w:asciiTheme="minorHAnsi" w:hAnsiTheme="minorHAnsi" w:cs="Times New Roman"/>
          <w:bCs/>
          <w:color w:val="auto"/>
          <w:sz w:val="20"/>
          <w:szCs w:val="20"/>
        </w:rPr>
        <w:t>Zöld város kialakítása Sajószentpéter Kertváros városrészén</w:t>
      </w:r>
      <w:r w:rsidRPr="004D74D4">
        <w:rPr>
          <w:rFonts w:asciiTheme="minorHAnsi" w:hAnsiTheme="minorHAnsi" w:cs="Times New Roman"/>
          <w:color w:val="auto"/>
          <w:sz w:val="20"/>
          <w:szCs w:val="20"/>
        </w:rPr>
        <w:t xml:space="preserve">” című és </w:t>
      </w:r>
      <w:r w:rsidRPr="004D74D4">
        <w:rPr>
          <w:rFonts w:asciiTheme="minorHAnsi" w:hAnsiTheme="minorHAnsi" w:cs="Times New Roman"/>
          <w:bCs/>
          <w:color w:val="auto"/>
          <w:sz w:val="20"/>
          <w:szCs w:val="20"/>
        </w:rPr>
        <w:t>TOP-2.1.2-15-BO1-2016-00003</w:t>
      </w:r>
      <w:r w:rsidRPr="004D74D4">
        <w:rPr>
          <w:rFonts w:asciiTheme="minorHAnsi" w:hAnsiTheme="minorHAnsi" w:cs="Times New Roman"/>
          <w:color w:val="auto"/>
          <w:sz w:val="20"/>
          <w:szCs w:val="20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Times New Roman"/>
          <w:color w:val="auto"/>
          <w:sz w:val="20"/>
          <w:szCs w:val="20"/>
        </w:rPr>
        <w:t xml:space="preserve">építési kivitelezési munkák elvégzése - </w:t>
      </w:r>
      <w:r w:rsidRPr="004D74D4">
        <w:rPr>
          <w:rFonts w:asciiTheme="minorHAnsi" w:hAnsiTheme="minorHAnsi" w:cs="Times New Roman"/>
          <w:color w:val="auto"/>
          <w:sz w:val="20"/>
          <w:szCs w:val="20"/>
        </w:rPr>
        <w:t>tájépítészeti és útépítési</w:t>
      </w:r>
      <w:r w:rsidRPr="004D74D4">
        <w:rPr>
          <w:rFonts w:asciiTheme="minorHAnsi" w:eastAsia="Calibri" w:hAnsiTheme="minorHAnsi" w:cs="Times New Roman"/>
          <w:color w:val="auto"/>
          <w:sz w:val="20"/>
          <w:szCs w:val="20"/>
        </w:rPr>
        <w:t xml:space="preserve"> munkák</w:t>
      </w:r>
    </w:p>
    <w:p w:rsidR="00CF0ED4" w:rsidRPr="004D74D4" w:rsidRDefault="00CF0ED4" w:rsidP="00CF0ED4">
      <w:pPr>
        <w:ind w:right="56" w:firstLine="284"/>
        <w:jc w:val="right"/>
        <w:rPr>
          <w:rFonts w:asciiTheme="minorHAnsi" w:hAnsiTheme="minorHAnsi"/>
          <w:sz w:val="20"/>
        </w:rPr>
      </w:pPr>
      <w:r w:rsidRPr="004D74D4">
        <w:rPr>
          <w:rFonts w:asciiTheme="minorHAnsi" w:hAnsiTheme="minorHAnsi"/>
          <w:sz w:val="20"/>
        </w:rPr>
        <w:t>/</w:t>
      </w:r>
    </w:p>
    <w:p w:rsidR="00CF0ED4" w:rsidRPr="004D74D4" w:rsidRDefault="00CF0ED4" w:rsidP="00CF0ED4">
      <w:pPr>
        <w:ind w:right="56" w:firstLine="284"/>
        <w:jc w:val="right"/>
        <w:rPr>
          <w:rFonts w:asciiTheme="minorHAnsi" w:hAnsiTheme="minorHAnsi"/>
          <w:sz w:val="20"/>
        </w:rPr>
      </w:pPr>
      <w:r w:rsidRPr="004D74D4">
        <w:rPr>
          <w:rFonts w:asciiTheme="minorHAnsi" w:hAnsiTheme="minorHAnsi"/>
          <w:sz w:val="20"/>
        </w:rPr>
        <w:t>2. rész: „</w:t>
      </w:r>
      <w:r w:rsidRPr="004D74D4">
        <w:rPr>
          <w:rFonts w:asciiTheme="minorHAnsi" w:hAnsiTheme="minorHAnsi"/>
          <w:bCs/>
          <w:sz w:val="20"/>
        </w:rPr>
        <w:t>Zöld város kialakítása Sajószentpéter Kertváros városrészén</w:t>
      </w:r>
      <w:r w:rsidRPr="004D74D4">
        <w:rPr>
          <w:rFonts w:asciiTheme="minorHAnsi" w:hAnsiTheme="minorHAnsi"/>
          <w:sz w:val="20"/>
        </w:rPr>
        <w:t xml:space="preserve">” című és </w:t>
      </w:r>
      <w:r w:rsidRPr="004D74D4">
        <w:rPr>
          <w:rFonts w:asciiTheme="minorHAnsi" w:hAnsiTheme="minorHAnsi"/>
          <w:bCs/>
          <w:sz w:val="20"/>
        </w:rPr>
        <w:t>TOP-2.1.2-15-BO1-2016-00003</w:t>
      </w:r>
      <w:r w:rsidRPr="004D74D4">
        <w:rPr>
          <w:rFonts w:asciiTheme="minorHAnsi" w:hAnsiTheme="minorHAnsi"/>
          <w:sz w:val="20"/>
        </w:rPr>
        <w:t xml:space="preserve"> azonosító számú projekt megvalósításához szükséges </w:t>
      </w:r>
      <w:r w:rsidRPr="004D74D4">
        <w:rPr>
          <w:rFonts w:asciiTheme="minorHAnsi" w:eastAsia="Calibri" w:hAnsiTheme="minorHAnsi"/>
          <w:sz w:val="20"/>
        </w:rPr>
        <w:t xml:space="preserve">építési kivitelezési munkák elvégzése - </w:t>
      </w:r>
      <w:r w:rsidRPr="004D74D4">
        <w:rPr>
          <w:rFonts w:asciiTheme="minorHAnsi" w:eastAsia="Calibri" w:hAnsiTheme="minorHAnsi"/>
          <w:bCs/>
          <w:iCs/>
          <w:sz w:val="20"/>
        </w:rPr>
        <w:t>Új Szabadidős szolgáltatóház kialakítása</w:t>
      </w:r>
      <w:r w:rsidRPr="004D74D4">
        <w:rPr>
          <w:rStyle w:val="Lbjegyzet-hivatkozs"/>
          <w:rFonts w:asciiTheme="minorHAnsi" w:eastAsia="Calibri" w:hAnsiTheme="minorHAnsi"/>
          <w:bCs/>
          <w:iCs/>
          <w:sz w:val="20"/>
        </w:rPr>
        <w:footnoteReference w:id="1"/>
      </w:r>
    </w:p>
    <w:p w:rsidR="00141345" w:rsidRPr="004D74D4" w:rsidRDefault="00141345" w:rsidP="008F75D8">
      <w:pPr>
        <w:pStyle w:val="Cm"/>
        <w:jc w:val="right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pStyle w:val="Cm"/>
        <w:rPr>
          <w:rFonts w:ascii="Calibri" w:hAnsi="Calibri"/>
          <w:spacing w:val="12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KIVITELEZÉSI SZERZŐDÉS</w:t>
      </w:r>
      <w:r w:rsidRPr="004D74D4">
        <w:rPr>
          <w:rFonts w:ascii="Calibri" w:hAnsi="Calibri"/>
          <w:b w:val="0"/>
          <w:sz w:val="21"/>
          <w:szCs w:val="21"/>
        </w:rPr>
        <w:t xml:space="preserve"> </w:t>
      </w:r>
      <w:r w:rsidRPr="004D74D4">
        <w:rPr>
          <w:rFonts w:ascii="Calibri" w:hAnsi="Calibri"/>
          <w:spacing w:val="12"/>
          <w:sz w:val="21"/>
          <w:szCs w:val="21"/>
        </w:rPr>
        <w:t>(tervezet)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CE1909">
      <w:pPr>
        <w:autoSpaceDE w:val="0"/>
        <w:autoSpaceDN w:val="0"/>
        <w:adjustRightInd w:val="0"/>
        <w:jc w:val="both"/>
        <w:rPr>
          <w:rFonts w:ascii="Calibri" w:hAnsi="Calibri"/>
          <w:spacing w:val="-6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Amely létrejött egyrészről</w:t>
      </w:r>
      <w:r w:rsidRPr="004D74D4">
        <w:rPr>
          <w:rFonts w:ascii="Calibri" w:hAnsi="Calibri"/>
          <w:bCs/>
          <w:sz w:val="21"/>
          <w:szCs w:val="21"/>
        </w:rPr>
        <w:t xml:space="preserve"> a</w:t>
      </w:r>
      <w:r w:rsidRPr="004D74D4">
        <w:rPr>
          <w:rFonts w:ascii="Calibri" w:hAnsi="Calibri"/>
          <w:b/>
          <w:bCs/>
          <w:sz w:val="21"/>
          <w:szCs w:val="21"/>
        </w:rPr>
        <w:t xml:space="preserve"> Sajószentpéter Városi Önkormányzat </w:t>
      </w:r>
      <w:r w:rsidRPr="004D74D4">
        <w:rPr>
          <w:rFonts w:ascii="Calibri" w:hAnsi="Calibri"/>
          <w:sz w:val="21"/>
          <w:szCs w:val="21"/>
        </w:rPr>
        <w:t>(székhelye: 3770 Sajószentpéter, Kálvin tér 4</w:t>
      </w:r>
      <w:proofErr w:type="gramStart"/>
      <w:r w:rsidRPr="004D74D4">
        <w:rPr>
          <w:rFonts w:ascii="Calibri" w:hAnsi="Calibri"/>
          <w:sz w:val="21"/>
          <w:szCs w:val="21"/>
        </w:rPr>
        <w:t>.;</w:t>
      </w:r>
      <w:proofErr w:type="gramEnd"/>
      <w:r w:rsidRPr="004D74D4">
        <w:rPr>
          <w:rFonts w:ascii="Calibri" w:hAnsi="Calibri"/>
          <w:sz w:val="21"/>
          <w:szCs w:val="21"/>
        </w:rPr>
        <w:t xml:space="preserve"> telefonszáma: +36 48521037; fax: +36 48521137; adószáma: 15726085-2-05; a projekt pénzforgalmi számlaszáma: </w:t>
      </w:r>
      <w:r w:rsidR="0064258C" w:rsidRPr="004D74D4">
        <w:rPr>
          <w:rFonts w:ascii="Calibri" w:hAnsi="Calibri"/>
          <w:bCs/>
          <w:sz w:val="21"/>
          <w:szCs w:val="21"/>
          <w:lang w:eastAsia="en-US"/>
        </w:rPr>
        <w:t>12046102-00196800-</w:t>
      </w:r>
      <w:r w:rsidR="009D7A8A" w:rsidRPr="004D74D4">
        <w:rPr>
          <w:rFonts w:ascii="Calibri" w:hAnsi="Calibri"/>
          <w:bCs/>
          <w:sz w:val="21"/>
          <w:szCs w:val="21"/>
          <w:lang w:eastAsia="en-US"/>
        </w:rPr>
        <w:t>05400001</w:t>
      </w:r>
      <w:r w:rsidRPr="004D74D4">
        <w:rPr>
          <w:rFonts w:ascii="Calibri" w:hAnsi="Calibri"/>
          <w:sz w:val="21"/>
          <w:szCs w:val="21"/>
        </w:rPr>
        <w:t xml:space="preserve">) </w:t>
      </w:r>
      <w:r w:rsidRPr="004D74D4">
        <w:rPr>
          <w:rFonts w:ascii="Calibri" w:hAnsi="Calibri"/>
          <w:spacing w:val="-6"/>
          <w:sz w:val="21"/>
          <w:szCs w:val="21"/>
        </w:rPr>
        <w:t>kötelezettségvállaló:</w:t>
      </w:r>
      <w:r w:rsidRPr="004D74D4">
        <w:rPr>
          <w:rFonts w:ascii="Calibri" w:hAnsi="Calibri"/>
          <w:i/>
          <w:iCs/>
          <w:spacing w:val="-6"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>Dr. Faragó Péter polgármester</w:t>
      </w:r>
      <w:r w:rsidRPr="004D74D4">
        <w:rPr>
          <w:rFonts w:ascii="Calibri" w:hAnsi="Calibri"/>
          <w:spacing w:val="-6"/>
          <w:sz w:val="21"/>
          <w:szCs w:val="21"/>
        </w:rPr>
        <w:t xml:space="preserve">, mint megrendelő – a továbbiakban: </w:t>
      </w:r>
      <w:r w:rsidRPr="004D74D4">
        <w:rPr>
          <w:rFonts w:ascii="Calibri" w:hAnsi="Calibri"/>
          <w:b/>
          <w:bCs/>
          <w:spacing w:val="-6"/>
          <w:sz w:val="21"/>
          <w:szCs w:val="21"/>
        </w:rPr>
        <w:t>Megrendelő</w:t>
      </w:r>
      <w:r w:rsidRPr="004D74D4">
        <w:rPr>
          <w:rFonts w:ascii="Calibri" w:hAnsi="Calibri"/>
          <w:spacing w:val="-6"/>
          <w:sz w:val="21"/>
          <w:szCs w:val="21"/>
        </w:rPr>
        <w:t xml:space="preserve"> ,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sz w:val="21"/>
          <w:szCs w:val="21"/>
        </w:rPr>
        <w:t xml:space="preserve">másrészről a(z) </w:t>
      </w:r>
      <w:r w:rsidRPr="004D74D4">
        <w:rPr>
          <w:rFonts w:ascii="Calibri" w:hAnsi="Calibri"/>
          <w:b/>
          <w:iCs/>
          <w:sz w:val="21"/>
          <w:szCs w:val="21"/>
        </w:rPr>
        <w:t>&lt;…nyertes ajánlattevő neve…&gt;</w:t>
      </w:r>
      <w:r w:rsidRPr="004D74D4">
        <w:rPr>
          <w:rFonts w:ascii="Calibri" w:hAnsi="Calibri"/>
          <w:i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 xml:space="preserve">(székhely: ………………………………., Cg.: …………………………, adószám: …………………………., bankszámlaszám: ………………………………………., vállalkozó kivitelezők nyilvántartása szerinti nyilvántartási száma: ………………………………., képviseli: …………………………….), mint Kivitelező – a továbbiakban: </w:t>
      </w:r>
      <w:r w:rsidRPr="004D74D4">
        <w:rPr>
          <w:rFonts w:ascii="Calibri" w:hAnsi="Calibri"/>
          <w:b/>
          <w:iCs/>
          <w:sz w:val="21"/>
          <w:szCs w:val="21"/>
        </w:rPr>
        <w:t>Kivitelező</w:t>
      </w:r>
      <w:r w:rsidRPr="004D74D4">
        <w:rPr>
          <w:rFonts w:ascii="Calibri" w:hAnsi="Calibri"/>
          <w:iCs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>között az alulírott napon és helyen az alábbi feltételek mellett:</w:t>
      </w:r>
      <w:proofErr w:type="gramEnd"/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t>I. Előzmények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CF0ED4" w:rsidRPr="004D74D4" w:rsidRDefault="00141345" w:rsidP="00CF0ED4">
      <w:pPr>
        <w:pStyle w:val="NormlWeb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1.1./ A szerződő felek rögzítik, hogy a Megrendelő, mint a közbeszerzésekről szóló 2015. évi CXLIII. törvény (továbbiakban: Kbt.) 5. § (1) bekezdés c</w:t>
      </w:r>
      <w:r w:rsidRPr="004D74D4">
        <w:rPr>
          <w:rFonts w:ascii="Calibri" w:hAnsi="Calibri"/>
          <w:i/>
          <w:iCs/>
          <w:sz w:val="21"/>
          <w:szCs w:val="21"/>
        </w:rPr>
        <w:t>)</w:t>
      </w:r>
      <w:r w:rsidRPr="004D74D4">
        <w:rPr>
          <w:rFonts w:ascii="Calibri" w:hAnsi="Calibri"/>
          <w:sz w:val="21"/>
          <w:szCs w:val="21"/>
        </w:rPr>
        <w:t xml:space="preserve"> pontja szerinti ajánlatkérő szervezet 2018. </w:t>
      </w:r>
      <w:proofErr w:type="gramStart"/>
      <w:r w:rsidRPr="004D74D4">
        <w:rPr>
          <w:rFonts w:ascii="Calibri" w:hAnsi="Calibri"/>
          <w:sz w:val="21"/>
          <w:szCs w:val="21"/>
        </w:rPr>
        <w:t>év …</w:t>
      </w:r>
      <w:proofErr w:type="gramEnd"/>
      <w:r w:rsidRPr="004D74D4">
        <w:rPr>
          <w:rFonts w:ascii="Calibri" w:hAnsi="Calibri"/>
          <w:sz w:val="21"/>
          <w:szCs w:val="21"/>
        </w:rPr>
        <w:t xml:space="preserve">…………….  hó ….. napján, </w:t>
      </w:r>
      <w:r w:rsidRPr="004D74D4">
        <w:rPr>
          <w:rFonts w:ascii="Calibri" w:hAnsi="Calibri"/>
          <w:iCs/>
          <w:sz w:val="21"/>
          <w:szCs w:val="21"/>
        </w:rPr>
        <w:t xml:space="preserve">a Kbt. </w:t>
      </w:r>
      <w:r w:rsidRPr="004D74D4">
        <w:rPr>
          <w:rFonts w:ascii="Calibri" w:hAnsi="Calibri" w:cs="Arial"/>
          <w:sz w:val="21"/>
          <w:szCs w:val="21"/>
        </w:rPr>
        <w:t>Harmadik Rész 112. § (1) bekezdés b) pontja alapján a 115. §</w:t>
      </w:r>
      <w:proofErr w:type="spellStart"/>
      <w:r w:rsidRPr="004D74D4">
        <w:rPr>
          <w:rFonts w:ascii="Calibri" w:hAnsi="Calibri" w:cs="Arial"/>
          <w:sz w:val="21"/>
          <w:szCs w:val="21"/>
        </w:rPr>
        <w:t>-ában</w:t>
      </w:r>
      <w:proofErr w:type="spellEnd"/>
      <w:r w:rsidRPr="004D74D4">
        <w:rPr>
          <w:rFonts w:ascii="Calibri" w:hAnsi="Calibri" w:cs="Arial"/>
          <w:sz w:val="21"/>
          <w:szCs w:val="21"/>
        </w:rPr>
        <w:t xml:space="preserve"> foglaltak alkalmazásával nyílt közbeszerzési eljárást</w:t>
      </w:r>
      <w:r w:rsidRPr="004D74D4">
        <w:rPr>
          <w:rFonts w:ascii="Calibri" w:hAnsi="Calibri" w:cs="Arial"/>
          <w:b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>indított a</w:t>
      </w:r>
      <w:r w:rsidR="00CF0ED4" w:rsidRPr="004D74D4">
        <w:rPr>
          <w:rFonts w:ascii="Calibri" w:hAnsi="Calibri"/>
          <w:sz w:val="21"/>
          <w:szCs w:val="21"/>
        </w:rPr>
        <w:t xml:space="preserve"> </w:t>
      </w:r>
      <w:r w:rsidR="00CF0ED4" w:rsidRPr="004D74D4">
        <w:rPr>
          <w:rFonts w:asciiTheme="minorHAnsi" w:hAnsiTheme="minorHAnsi"/>
          <w:sz w:val="20"/>
          <w:szCs w:val="20"/>
        </w:rPr>
        <w:t>„</w:t>
      </w:r>
      <w:r w:rsidR="00CF0ED4" w:rsidRPr="004D74D4">
        <w:rPr>
          <w:rFonts w:asciiTheme="minorHAnsi" w:hAnsiTheme="minorHAnsi"/>
          <w:bCs/>
          <w:sz w:val="20"/>
          <w:szCs w:val="20"/>
        </w:rPr>
        <w:t>Zöld város kialakítása Sajószentpéter Kertváros városrészén</w:t>
      </w:r>
      <w:r w:rsidR="00CF0ED4" w:rsidRPr="004D74D4">
        <w:rPr>
          <w:rFonts w:asciiTheme="minorHAnsi" w:hAnsiTheme="minorHAnsi"/>
          <w:sz w:val="20"/>
          <w:szCs w:val="20"/>
        </w:rPr>
        <w:t xml:space="preserve">” című és </w:t>
      </w:r>
      <w:r w:rsidR="00CF0ED4" w:rsidRPr="004D74D4">
        <w:rPr>
          <w:rFonts w:asciiTheme="minorHAnsi" w:hAnsiTheme="minorHAnsi"/>
          <w:bCs/>
          <w:sz w:val="20"/>
          <w:szCs w:val="20"/>
        </w:rPr>
        <w:t>TOP-2.1.2-15-BO1-2016-00003</w:t>
      </w:r>
      <w:r w:rsidRPr="004D74D4">
        <w:rPr>
          <w:rFonts w:ascii="Calibri" w:hAnsi="Calibri"/>
          <w:sz w:val="21"/>
          <w:szCs w:val="21"/>
        </w:rPr>
        <w:t xml:space="preserve"> azonosító számú projekt megvalósításához </w:t>
      </w:r>
      <w:r w:rsidR="00F87459" w:rsidRPr="00E15962">
        <w:rPr>
          <w:rFonts w:asciiTheme="minorHAnsi" w:hAnsiTheme="minorHAnsi"/>
          <w:sz w:val="21"/>
          <w:szCs w:val="21"/>
        </w:rPr>
        <w:t xml:space="preserve">szükséges </w:t>
      </w:r>
      <w:r w:rsidR="00F87459" w:rsidRPr="00E15962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="00F87459" w:rsidRPr="00E15962">
        <w:rPr>
          <w:rFonts w:asciiTheme="minorHAnsi" w:eastAsia="Calibri" w:hAnsiTheme="minorHAnsi" w:cs="CIDFont+F1"/>
          <w:sz w:val="21"/>
          <w:szCs w:val="21"/>
        </w:rPr>
        <w:t>elvégzése</w:t>
      </w:r>
      <w:r w:rsidR="00F87459" w:rsidRPr="004D74D4">
        <w:rPr>
          <w:rFonts w:ascii="Calibri" w:hAnsi="Calibri"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>a</w:t>
      </w:r>
      <w:r w:rsidR="00CF0ED4" w:rsidRPr="004D74D4">
        <w:rPr>
          <w:rFonts w:ascii="Calibri" w:hAnsi="Calibri"/>
          <w:sz w:val="21"/>
          <w:szCs w:val="21"/>
        </w:rPr>
        <w:t>z</w:t>
      </w:r>
    </w:p>
    <w:p w:rsidR="00CF0ED4" w:rsidRPr="004D74D4" w:rsidRDefault="00141345" w:rsidP="00CF0ED4">
      <w:pPr>
        <w:pStyle w:val="Default"/>
        <w:ind w:firstLine="284"/>
        <w:jc w:val="center"/>
        <w:rPr>
          <w:rFonts w:asciiTheme="minorHAnsi" w:eastAsia="Calibri" w:hAnsiTheme="minorHAnsi" w:cs="Times New Roman"/>
          <w:color w:val="auto"/>
          <w:sz w:val="20"/>
          <w:szCs w:val="20"/>
        </w:rPr>
      </w:pPr>
      <w:r w:rsidRPr="004D74D4">
        <w:rPr>
          <w:rFonts w:ascii="Calibri" w:hAnsi="Calibri"/>
          <w:color w:val="auto"/>
          <w:sz w:val="21"/>
        </w:rPr>
        <w:t> </w:t>
      </w:r>
      <w:r w:rsidR="00CF0ED4" w:rsidRPr="004D74D4">
        <w:rPr>
          <w:rFonts w:ascii="Calibri" w:hAnsi="Calibri"/>
          <w:color w:val="auto"/>
          <w:sz w:val="21"/>
        </w:rPr>
        <w:t>„„</w:t>
      </w:r>
      <w:r w:rsidR="00CF0ED4" w:rsidRPr="004D74D4">
        <w:rPr>
          <w:rFonts w:asciiTheme="minorHAnsi" w:hAnsiTheme="minorHAnsi" w:cs="Times New Roman"/>
          <w:color w:val="auto"/>
          <w:sz w:val="20"/>
          <w:szCs w:val="20"/>
        </w:rPr>
        <w:t>1. rész: „</w:t>
      </w:r>
      <w:r w:rsidR="00CF0ED4" w:rsidRPr="004D74D4">
        <w:rPr>
          <w:rFonts w:asciiTheme="minorHAnsi" w:hAnsiTheme="minorHAnsi" w:cs="Times New Roman"/>
          <w:bCs/>
          <w:color w:val="auto"/>
          <w:sz w:val="20"/>
          <w:szCs w:val="20"/>
        </w:rPr>
        <w:t>Zöld város kialakítása Sajószentpéter Kertváros városrészén</w:t>
      </w:r>
      <w:r w:rsidR="00CF0ED4" w:rsidRPr="004D74D4">
        <w:rPr>
          <w:rFonts w:asciiTheme="minorHAnsi" w:hAnsiTheme="minorHAnsi" w:cs="Times New Roman"/>
          <w:color w:val="auto"/>
          <w:sz w:val="20"/>
          <w:szCs w:val="20"/>
        </w:rPr>
        <w:t xml:space="preserve">” című és </w:t>
      </w:r>
      <w:r w:rsidR="00CF0ED4" w:rsidRPr="004D74D4">
        <w:rPr>
          <w:rFonts w:asciiTheme="minorHAnsi" w:hAnsiTheme="minorHAnsi" w:cs="Times New Roman"/>
          <w:bCs/>
          <w:color w:val="auto"/>
          <w:sz w:val="20"/>
          <w:szCs w:val="20"/>
        </w:rPr>
        <w:t>TOP-2.1.2-15-BO1-2016-00003</w:t>
      </w:r>
      <w:r w:rsidR="00CF0ED4" w:rsidRPr="004D74D4">
        <w:rPr>
          <w:rFonts w:asciiTheme="minorHAnsi" w:hAnsiTheme="minorHAnsi" w:cs="Times New Roman"/>
          <w:color w:val="auto"/>
          <w:sz w:val="20"/>
          <w:szCs w:val="20"/>
        </w:rPr>
        <w:t xml:space="preserve"> azonosító számú projekt megvalósításához szükséges </w:t>
      </w:r>
      <w:r w:rsidR="00CF0ED4" w:rsidRPr="004D74D4">
        <w:rPr>
          <w:rFonts w:asciiTheme="minorHAnsi" w:eastAsia="Calibri" w:hAnsiTheme="minorHAnsi" w:cs="Times New Roman"/>
          <w:color w:val="auto"/>
          <w:sz w:val="20"/>
          <w:szCs w:val="20"/>
        </w:rPr>
        <w:t xml:space="preserve">építési kivitelezési munkák elvégzése - </w:t>
      </w:r>
      <w:r w:rsidR="00CF0ED4" w:rsidRPr="004D74D4">
        <w:rPr>
          <w:rFonts w:asciiTheme="minorHAnsi" w:hAnsiTheme="minorHAnsi" w:cs="Times New Roman"/>
          <w:color w:val="auto"/>
          <w:sz w:val="20"/>
          <w:szCs w:val="20"/>
        </w:rPr>
        <w:t>tájépítészeti és útépítési</w:t>
      </w:r>
      <w:r w:rsidR="00CF0ED4" w:rsidRPr="004D74D4">
        <w:rPr>
          <w:rFonts w:asciiTheme="minorHAnsi" w:eastAsia="Calibri" w:hAnsiTheme="minorHAnsi" w:cs="Times New Roman"/>
          <w:color w:val="auto"/>
          <w:sz w:val="20"/>
          <w:szCs w:val="20"/>
        </w:rPr>
        <w:t xml:space="preserve"> munkák</w:t>
      </w:r>
    </w:p>
    <w:p w:rsidR="00CF0ED4" w:rsidRPr="004D74D4" w:rsidRDefault="00CF0ED4" w:rsidP="00CF0ED4">
      <w:pPr>
        <w:pStyle w:val="NormlWeb"/>
        <w:jc w:val="center"/>
        <w:rPr>
          <w:rFonts w:ascii="Calibri" w:hAnsi="Calibri"/>
          <w:sz w:val="21"/>
          <w:szCs w:val="21"/>
        </w:rPr>
      </w:pPr>
      <w:r w:rsidRPr="004D74D4">
        <w:rPr>
          <w:rFonts w:asciiTheme="minorHAnsi" w:hAnsiTheme="minorHAnsi"/>
          <w:sz w:val="20"/>
          <w:szCs w:val="20"/>
        </w:rPr>
        <w:t>2. rész: „</w:t>
      </w:r>
      <w:r w:rsidRPr="004D74D4">
        <w:rPr>
          <w:rFonts w:asciiTheme="minorHAnsi" w:hAnsiTheme="minorHAnsi"/>
          <w:bCs/>
          <w:sz w:val="20"/>
          <w:szCs w:val="20"/>
        </w:rPr>
        <w:t>Zöld város kialakítása Sajószentpéter Kertváros városrészén</w:t>
      </w:r>
      <w:r w:rsidRPr="004D74D4">
        <w:rPr>
          <w:rFonts w:asciiTheme="minorHAnsi" w:hAnsiTheme="minorHAnsi"/>
          <w:sz w:val="20"/>
          <w:szCs w:val="20"/>
        </w:rPr>
        <w:t xml:space="preserve">” című és </w:t>
      </w:r>
      <w:r w:rsidRPr="004D74D4">
        <w:rPr>
          <w:rFonts w:asciiTheme="minorHAnsi" w:hAnsiTheme="minorHAnsi"/>
          <w:bCs/>
          <w:sz w:val="20"/>
          <w:szCs w:val="20"/>
        </w:rPr>
        <w:t>TOP-2.1.2-15-BO1-2016-00003</w:t>
      </w:r>
      <w:r w:rsidRPr="004D74D4">
        <w:rPr>
          <w:rFonts w:asciiTheme="minorHAnsi" w:hAnsiTheme="minorHAnsi"/>
          <w:sz w:val="20"/>
          <w:szCs w:val="20"/>
        </w:rPr>
        <w:t xml:space="preserve"> azonosító számú projekt megvalósításához szükséges </w:t>
      </w:r>
      <w:r w:rsidRPr="004D74D4">
        <w:rPr>
          <w:rFonts w:asciiTheme="minorHAnsi" w:eastAsia="Calibri" w:hAnsiTheme="minorHAnsi"/>
          <w:sz w:val="20"/>
          <w:szCs w:val="20"/>
        </w:rPr>
        <w:t xml:space="preserve">építési kivitelezési munkák elvégzése - </w:t>
      </w:r>
      <w:r w:rsidRPr="004D74D4">
        <w:rPr>
          <w:rFonts w:asciiTheme="minorHAnsi" w:eastAsia="Calibri" w:hAnsiTheme="minorHAnsi"/>
          <w:bCs/>
          <w:iCs/>
          <w:sz w:val="20"/>
          <w:szCs w:val="20"/>
        </w:rPr>
        <w:t>Új Szabadidős szolgáltatóház kialakítása””</w:t>
      </w:r>
    </w:p>
    <w:p w:rsidR="00141345" w:rsidRPr="004D74D4" w:rsidRDefault="00141345" w:rsidP="008F75D8">
      <w:pPr>
        <w:pStyle w:val="NormlWeb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 </w:t>
      </w:r>
      <w:proofErr w:type="gramStart"/>
      <w:r w:rsidRPr="004D74D4">
        <w:rPr>
          <w:rFonts w:ascii="Calibri" w:hAnsi="Calibri"/>
          <w:sz w:val="21"/>
          <w:szCs w:val="21"/>
        </w:rPr>
        <w:t>szerződéshez</w:t>
      </w:r>
      <w:proofErr w:type="gramEnd"/>
      <w:r w:rsidRPr="004D74D4">
        <w:rPr>
          <w:rFonts w:ascii="Calibri" w:hAnsi="Calibri"/>
          <w:sz w:val="21"/>
          <w:szCs w:val="21"/>
        </w:rPr>
        <w:t xml:space="preserve"> rendelt elnevezésű építési beruházás közbeszerzésére.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1.2./ Az 1.1./ pontban meghatározott közbeszerzési eljárásban a Megrendelő számára a Kbt. 77. § (4) bekezdése alapján a</w:t>
      </w:r>
      <w:r w:rsidR="00CF0ED4" w:rsidRPr="004D74D4">
        <w:rPr>
          <w:rFonts w:ascii="Calibri" w:hAnsi="Calibri"/>
          <w:sz w:val="21"/>
          <w:szCs w:val="21"/>
        </w:rPr>
        <w:t>z 1. rész /2. rész</w:t>
      </w:r>
      <w:r w:rsidR="00CF0ED4" w:rsidRPr="004D74D4">
        <w:rPr>
          <w:rStyle w:val="Lbjegyzet-hivatkozs"/>
          <w:rFonts w:ascii="Calibri" w:hAnsi="Calibri"/>
          <w:sz w:val="21"/>
          <w:szCs w:val="21"/>
        </w:rPr>
        <w:t>1</w:t>
      </w:r>
      <w:r w:rsidR="00CF0ED4" w:rsidRPr="004D74D4">
        <w:rPr>
          <w:rFonts w:ascii="Calibri" w:hAnsi="Calibri"/>
          <w:sz w:val="21"/>
          <w:szCs w:val="21"/>
        </w:rPr>
        <w:t xml:space="preserve"> tekintetében </w:t>
      </w:r>
      <w:r w:rsidRPr="004D74D4">
        <w:rPr>
          <w:rFonts w:ascii="Calibri" w:hAnsi="Calibri"/>
          <w:sz w:val="21"/>
          <w:szCs w:val="21"/>
        </w:rPr>
        <w:t>legkedvezőbb érvényes ajánlatot a Kivitelező tette, akit a Megrendelő erre tekintettel a közbeszerzési eljárás nyertesévé nyilvánított.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1.3./ A felek rögzítik, hogy jelen szerződésüket a fentiekben meghatározott közbeszerzési eljárás eredményeként, az eljárást megindító felhívás, valamint közbeszerzési dokumentumok és a Kivitelező által benyújtott ajánlat tartalma szerint kötik meg</w:t>
      </w:r>
      <w:r w:rsidR="00CF0ED4" w:rsidRPr="004D74D4">
        <w:rPr>
          <w:rFonts w:ascii="Calibri" w:hAnsi="Calibri"/>
          <w:sz w:val="21"/>
          <w:szCs w:val="21"/>
        </w:rPr>
        <w:t xml:space="preserve"> az 1. rész /2. rész</w:t>
      </w:r>
      <w:r w:rsidR="00CF0ED4" w:rsidRPr="004D74D4">
        <w:rPr>
          <w:rStyle w:val="Lbjegyzet-hivatkozs"/>
          <w:rFonts w:ascii="Calibri" w:hAnsi="Calibri"/>
          <w:sz w:val="21"/>
          <w:szCs w:val="21"/>
        </w:rPr>
        <w:t>1</w:t>
      </w:r>
      <w:r w:rsidR="00CF0ED4" w:rsidRPr="004D74D4">
        <w:rPr>
          <w:rFonts w:ascii="Calibri" w:hAnsi="Calibri"/>
          <w:sz w:val="21"/>
          <w:szCs w:val="21"/>
        </w:rPr>
        <w:t xml:space="preserve"> tekintetében</w:t>
      </w:r>
      <w:r w:rsidRPr="004D74D4">
        <w:rPr>
          <w:rFonts w:ascii="Calibri" w:hAnsi="Calibri"/>
          <w:sz w:val="21"/>
          <w:szCs w:val="21"/>
        </w:rPr>
        <w:t>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1.4./ A felek rögzítik, hogy a jelen szerződés előzményeként lefolytatott közbeszerzési eljárás közbeszerzési dokumentumok részeként a szerződés tárgyában meghatározott építési munka kivitelezési tervdokumentációja a felek rendelkezésére áll.</w:t>
      </w:r>
    </w:p>
    <w:p w:rsidR="00141345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F87459" w:rsidRDefault="00F87459" w:rsidP="00427611">
      <w:pPr>
        <w:jc w:val="both"/>
        <w:rPr>
          <w:rFonts w:ascii="Calibri" w:hAnsi="Calibri"/>
          <w:sz w:val="21"/>
          <w:szCs w:val="21"/>
        </w:rPr>
      </w:pPr>
    </w:p>
    <w:p w:rsidR="00F87459" w:rsidRPr="004D74D4" w:rsidRDefault="00F87459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lastRenderedPageBreak/>
        <w:t xml:space="preserve">II. </w:t>
      </w:r>
      <w:proofErr w:type="gramStart"/>
      <w:r w:rsidRPr="004D74D4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4D74D4">
        <w:rPr>
          <w:rFonts w:ascii="Calibri" w:hAnsi="Calibri"/>
          <w:b/>
          <w:i/>
          <w:sz w:val="21"/>
          <w:szCs w:val="21"/>
        </w:rPr>
        <w:t xml:space="preserve"> szerződés tárgya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B3710D">
      <w:pPr>
        <w:pStyle w:val="NormlWeb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2.1./ A Megrendelő a jelen szerződés aláírásával </w:t>
      </w:r>
      <w:r w:rsidRPr="004D74D4">
        <w:rPr>
          <w:rFonts w:ascii="Calibri" w:hAnsi="Calibri"/>
          <w:i/>
          <w:sz w:val="21"/>
          <w:szCs w:val="21"/>
        </w:rPr>
        <w:t>megrendeli</w:t>
      </w:r>
      <w:r w:rsidRPr="004D74D4">
        <w:rPr>
          <w:rFonts w:ascii="Calibri" w:hAnsi="Calibri"/>
          <w:bCs/>
          <w:iCs/>
          <w:sz w:val="21"/>
          <w:szCs w:val="21"/>
        </w:rPr>
        <w:t xml:space="preserve"> a Kivitelezőtől a</w:t>
      </w:r>
      <w:r w:rsidR="00CF0ED4" w:rsidRPr="004D74D4">
        <w:rPr>
          <w:rFonts w:ascii="Calibri" w:hAnsi="Calibri"/>
          <w:bCs/>
          <w:iCs/>
          <w:sz w:val="21"/>
          <w:szCs w:val="21"/>
        </w:rPr>
        <w:t>z</w:t>
      </w:r>
      <w:r w:rsidR="00CF0ED4" w:rsidRPr="004D74D4">
        <w:rPr>
          <w:rStyle w:val="Lbjegyzet-hivatkozs"/>
          <w:rFonts w:ascii="Calibri" w:hAnsi="Calibri"/>
          <w:bCs/>
          <w:iCs/>
          <w:sz w:val="21"/>
          <w:szCs w:val="21"/>
        </w:rPr>
        <w:t>1</w:t>
      </w:r>
    </w:p>
    <w:p w:rsidR="00CF0ED4" w:rsidRPr="004D74D4" w:rsidRDefault="00CF0ED4" w:rsidP="00CF0ED4">
      <w:pPr>
        <w:ind w:firstLine="204"/>
        <w:jc w:val="both"/>
        <w:rPr>
          <w:rFonts w:asciiTheme="minorHAnsi" w:hAnsiTheme="minorHAnsi" w:cs="Arial"/>
          <w:b/>
          <w:sz w:val="21"/>
          <w:szCs w:val="21"/>
        </w:rPr>
      </w:pPr>
    </w:p>
    <w:p w:rsidR="00CF0ED4" w:rsidRPr="004D74D4" w:rsidRDefault="00CF0ED4" w:rsidP="00CF0ED4">
      <w:pPr>
        <w:ind w:firstLine="204"/>
        <w:jc w:val="both"/>
        <w:rPr>
          <w:rFonts w:asciiTheme="minorHAnsi" w:hAnsiTheme="minorHAnsi" w:cs="Arial"/>
          <w:b/>
          <w:sz w:val="21"/>
          <w:szCs w:val="21"/>
        </w:rPr>
      </w:pPr>
    </w:p>
    <w:p w:rsidR="00CF0ED4" w:rsidRPr="004D74D4" w:rsidRDefault="00CF0ED4" w:rsidP="00CF0ED4">
      <w:pPr>
        <w:ind w:firstLine="204"/>
        <w:jc w:val="both"/>
        <w:rPr>
          <w:rFonts w:asciiTheme="minorHAnsi" w:hAnsiTheme="minorHAnsi" w:cs="Arial"/>
          <w:b/>
          <w:sz w:val="21"/>
          <w:szCs w:val="21"/>
        </w:rPr>
      </w:pPr>
      <w:r w:rsidRPr="004D74D4">
        <w:rPr>
          <w:rFonts w:asciiTheme="minorHAnsi" w:hAnsiTheme="minorHAnsi" w:cs="Arial"/>
          <w:b/>
          <w:sz w:val="21"/>
          <w:szCs w:val="21"/>
        </w:rPr>
        <w:t>1. rész:</w:t>
      </w:r>
    </w:p>
    <w:p w:rsidR="00CF0ED4" w:rsidRPr="004D74D4" w:rsidRDefault="00CF0ED4" w:rsidP="00CF0ED4">
      <w:pPr>
        <w:pStyle w:val="Default"/>
        <w:jc w:val="both"/>
        <w:rPr>
          <w:rFonts w:asciiTheme="minorHAnsi" w:eastAsia="Calibri" w:hAnsiTheme="minorHAnsi" w:cs="CIDFont+F1"/>
          <w:color w:val="auto"/>
          <w:sz w:val="21"/>
          <w:szCs w:val="21"/>
        </w:rPr>
      </w:pPr>
      <w:r w:rsidRPr="004D74D4">
        <w:rPr>
          <w:rFonts w:asciiTheme="minorHAnsi" w:hAnsiTheme="minorHAnsi"/>
          <w:b/>
          <w:color w:val="auto"/>
          <w:sz w:val="21"/>
          <w:szCs w:val="21"/>
        </w:rPr>
        <w:t>Tárgy: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 „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TOP-2.1.2-15-BO1-2016-00003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color w:val="auto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elvégzése - </w:t>
      </w:r>
      <w:r w:rsidRPr="004D74D4">
        <w:rPr>
          <w:rFonts w:asciiTheme="minorHAnsi" w:hAnsiTheme="minorHAnsi"/>
          <w:color w:val="auto"/>
          <w:sz w:val="21"/>
          <w:szCs w:val="21"/>
        </w:rPr>
        <w:t>tájépítészeti és útépítési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 munkák:</w:t>
      </w:r>
    </w:p>
    <w:p w:rsidR="00CF0ED4" w:rsidRPr="004D74D4" w:rsidRDefault="00CF0ED4" w:rsidP="00CF0ED4">
      <w:pPr>
        <w:pStyle w:val="NormlWeb"/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>- táj-és kertépítészeti kivitelezési munkák,</w:t>
      </w:r>
    </w:p>
    <w:p w:rsidR="00CF0ED4" w:rsidRPr="004D74D4" w:rsidRDefault="00CF0ED4" w:rsidP="00CF0ED4">
      <w:pPr>
        <w:pStyle w:val="NormlWeb"/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>- meglévő kerítés elbontása új kerítés építése,</w:t>
      </w:r>
    </w:p>
    <w:p w:rsidR="00CF0ED4" w:rsidRPr="004D74D4" w:rsidRDefault="00CF0ED4" w:rsidP="00CF0ED4">
      <w:pPr>
        <w:pStyle w:val="NormlWeb"/>
        <w:jc w:val="both"/>
        <w:rPr>
          <w:rFonts w:asciiTheme="minorHAnsi" w:eastAsia="Calibri" w:hAnsiTheme="minorHAnsi" w:cs="Arial-BoldMT"/>
          <w:bCs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4D74D4">
        <w:rPr>
          <w:rFonts w:asciiTheme="minorHAnsi" w:eastAsia="Calibri" w:hAnsiTheme="minorHAnsi" w:cs="Arial-BoldMT"/>
          <w:bCs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 és Bocskai utcák összekötő útja, parkoló és járda építése,</w:t>
      </w:r>
    </w:p>
    <w:p w:rsidR="00CF0ED4" w:rsidRPr="004D74D4" w:rsidRDefault="00CF0ED4" w:rsidP="00CF0ED4">
      <w:pPr>
        <w:pStyle w:val="NormlWeb"/>
        <w:jc w:val="both"/>
        <w:rPr>
          <w:rFonts w:asciiTheme="minorHAnsi" w:eastAsia="Calibri" w:hAnsiTheme="minorHAnsi" w:cs="Arial-BoldMT"/>
          <w:bCs/>
          <w:sz w:val="21"/>
          <w:szCs w:val="21"/>
        </w:rPr>
      </w:pPr>
      <w:r w:rsidRPr="004D74D4">
        <w:rPr>
          <w:rFonts w:asciiTheme="minorHAnsi" w:eastAsia="Calibri" w:hAnsiTheme="minorHAnsi" w:cs="Arial-BoldMT"/>
          <w:bCs/>
          <w:sz w:val="21"/>
          <w:szCs w:val="21"/>
        </w:rPr>
        <w:t>- elektromos kivitelezési munkák.</w:t>
      </w:r>
    </w:p>
    <w:p w:rsidR="00CF0ED4" w:rsidRPr="004D74D4" w:rsidRDefault="00CF0ED4" w:rsidP="00CF0ED4">
      <w:pPr>
        <w:pStyle w:val="NormlWeb"/>
        <w:jc w:val="both"/>
        <w:rPr>
          <w:rFonts w:asciiTheme="minorHAnsi" w:hAnsiTheme="minorHAns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 xml:space="preserve">Mennyiség: </w:t>
      </w:r>
    </w:p>
    <w:p w:rsidR="00374D15" w:rsidRPr="004D74D4" w:rsidRDefault="00CF0ED4" w:rsidP="00374D15">
      <w:pPr>
        <w:pStyle w:val="NormlWeb"/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 xml:space="preserve">- táj- és kertépítészeti kivitelezési munkák: </w:t>
      </w:r>
      <w:r w:rsidR="00374D15" w:rsidRPr="004D74D4">
        <w:rPr>
          <w:rFonts w:asciiTheme="minorHAnsi" w:hAnsiTheme="minorHAnsi"/>
          <w:sz w:val="21"/>
          <w:szCs w:val="21"/>
        </w:rPr>
        <w:t>25 393 m</w:t>
      </w:r>
      <w:r w:rsidR="00374D15" w:rsidRPr="004D74D4">
        <w:rPr>
          <w:rFonts w:asciiTheme="minorHAnsi" w:hAnsiTheme="minorHAnsi"/>
          <w:sz w:val="21"/>
          <w:szCs w:val="21"/>
          <w:vertAlign w:val="superscript"/>
        </w:rPr>
        <w:t>2</w:t>
      </w:r>
    </w:p>
    <w:p w:rsidR="00CF0ED4" w:rsidRPr="004D74D4" w:rsidRDefault="00CF0ED4" w:rsidP="00CF0ED4">
      <w:pPr>
        <w:pStyle w:val="NormlWeb"/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>- meglévő kerítés elbontása új kerítés építése: 1 db</w:t>
      </w:r>
    </w:p>
    <w:p w:rsidR="00CF0ED4" w:rsidRPr="004D74D4" w:rsidRDefault="00CF0ED4" w:rsidP="00CF0ED4">
      <w:pPr>
        <w:pStyle w:val="NormlWeb"/>
        <w:jc w:val="both"/>
        <w:rPr>
          <w:rFonts w:asciiTheme="minorHAnsi" w:eastAsia="Calibri" w:hAnsiTheme="minorHAnsi" w:cs="Arial-BoldMT"/>
          <w:bCs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4D74D4">
        <w:rPr>
          <w:rFonts w:asciiTheme="minorHAnsi" w:eastAsia="Calibri" w:hAnsiTheme="minorHAnsi" w:cs="Arial-BoldMT"/>
          <w:bCs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 és Bocskai utcák összekötő útja, parkoló és járda építése: aszfalt burkolatú út építése: 879 m</w:t>
      </w:r>
      <w:r w:rsidRPr="004D74D4">
        <w:rPr>
          <w:rFonts w:asciiTheme="minorHAnsi" w:eastAsia="Calibri" w:hAnsiTheme="minorHAnsi" w:cs="Arial-BoldMT"/>
          <w:bCs/>
          <w:sz w:val="21"/>
          <w:szCs w:val="21"/>
          <w:vertAlign w:val="superscript"/>
        </w:rPr>
        <w:t>2</w:t>
      </w:r>
      <w:r w:rsidRPr="004D74D4">
        <w:rPr>
          <w:rFonts w:asciiTheme="minorHAnsi" w:eastAsia="Calibri" w:hAnsiTheme="minorHAnsi" w:cs="Arial-BoldMT"/>
          <w:bCs/>
          <w:sz w:val="21"/>
          <w:szCs w:val="21"/>
        </w:rPr>
        <w:t>, térkő burkolatú parkoló építése: 309 m</w:t>
      </w:r>
      <w:r w:rsidRPr="004D74D4">
        <w:rPr>
          <w:rFonts w:asciiTheme="minorHAnsi" w:eastAsia="Calibri" w:hAnsiTheme="minorHAnsi" w:cs="Arial-BoldMT"/>
          <w:bCs/>
          <w:sz w:val="21"/>
          <w:szCs w:val="21"/>
          <w:vertAlign w:val="superscript"/>
        </w:rPr>
        <w:t>2</w:t>
      </w:r>
      <w:r w:rsidRPr="004D74D4">
        <w:rPr>
          <w:rFonts w:asciiTheme="minorHAnsi" w:eastAsia="Calibri" w:hAnsiTheme="minorHAnsi" w:cs="Arial-BoldMT"/>
          <w:bCs/>
          <w:sz w:val="21"/>
          <w:szCs w:val="21"/>
        </w:rPr>
        <w:t>, aszfalt burkolatú járda építése: 118 m</w:t>
      </w:r>
      <w:r w:rsidRPr="004D74D4">
        <w:rPr>
          <w:rFonts w:asciiTheme="minorHAnsi" w:eastAsia="Calibri" w:hAnsiTheme="minorHAnsi" w:cs="Arial-BoldMT"/>
          <w:bCs/>
          <w:sz w:val="21"/>
          <w:szCs w:val="21"/>
          <w:vertAlign w:val="superscript"/>
        </w:rPr>
        <w:t>2</w:t>
      </w:r>
      <w:r w:rsidRPr="004D74D4">
        <w:rPr>
          <w:rFonts w:asciiTheme="minorHAnsi" w:eastAsia="Calibri" w:hAnsiTheme="minorHAnsi" w:cs="Arial-BoldMT"/>
          <w:bCs/>
          <w:sz w:val="21"/>
          <w:szCs w:val="21"/>
        </w:rPr>
        <w:t>, beton járdalapból járda építése: 10,5 m</w:t>
      </w:r>
      <w:r w:rsidRPr="004D74D4">
        <w:rPr>
          <w:rFonts w:asciiTheme="minorHAnsi" w:eastAsia="Calibri" w:hAnsiTheme="minorHAnsi" w:cs="Arial-BoldMT"/>
          <w:bCs/>
          <w:sz w:val="21"/>
          <w:szCs w:val="21"/>
          <w:vertAlign w:val="superscript"/>
        </w:rPr>
        <w:t>2</w:t>
      </w:r>
      <w:r w:rsidRPr="004D74D4">
        <w:rPr>
          <w:rFonts w:asciiTheme="minorHAnsi" w:eastAsia="Calibri" w:hAnsiTheme="minorHAnsi" w:cs="Arial-BoldMT"/>
          <w:bCs/>
          <w:sz w:val="21"/>
          <w:szCs w:val="21"/>
        </w:rPr>
        <w:t>, aszfaltozás meglévő betonjárdán: 117 m</w:t>
      </w:r>
      <w:r w:rsidRPr="004D74D4">
        <w:rPr>
          <w:rFonts w:asciiTheme="minorHAnsi" w:eastAsia="Calibri" w:hAnsiTheme="minorHAnsi" w:cs="Arial-BoldMT"/>
          <w:bCs/>
          <w:sz w:val="21"/>
          <w:szCs w:val="21"/>
          <w:vertAlign w:val="superscript"/>
        </w:rPr>
        <w:t>2</w:t>
      </w:r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 </w:t>
      </w:r>
    </w:p>
    <w:p w:rsidR="00CF0ED4" w:rsidRPr="004D74D4" w:rsidRDefault="00CF0ED4" w:rsidP="00CF0ED4">
      <w:pPr>
        <w:pStyle w:val="NormlWeb"/>
        <w:jc w:val="both"/>
        <w:rPr>
          <w:rFonts w:asciiTheme="minorHAnsi" w:eastAsia="Calibri" w:hAnsiTheme="minorHAnsi" w:cs="Arial-BoldMT"/>
          <w:bCs/>
          <w:sz w:val="21"/>
          <w:szCs w:val="21"/>
        </w:rPr>
      </w:pPr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- elektromos kivitelezési munkák: 1 kV-os kábel építése: 166 </w:t>
      </w:r>
      <w:proofErr w:type="spellStart"/>
      <w:r w:rsidRPr="004D74D4">
        <w:rPr>
          <w:rFonts w:asciiTheme="minorHAnsi" w:eastAsia="Calibri" w:hAnsiTheme="minorHAnsi" w:cs="Arial-BoldMT"/>
          <w:bCs/>
          <w:sz w:val="21"/>
          <w:szCs w:val="21"/>
        </w:rPr>
        <w:t>fm</w:t>
      </w:r>
      <w:proofErr w:type="spellEnd"/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 + 5 db lámpa, kültéri térvilágítás kiépítése: 340 </w:t>
      </w:r>
      <w:proofErr w:type="spellStart"/>
      <w:r w:rsidRPr="004D74D4">
        <w:rPr>
          <w:rFonts w:asciiTheme="minorHAnsi" w:eastAsia="Calibri" w:hAnsiTheme="minorHAnsi" w:cs="Arial-BoldMT"/>
          <w:bCs/>
          <w:sz w:val="21"/>
          <w:szCs w:val="21"/>
        </w:rPr>
        <w:t>fm</w:t>
      </w:r>
      <w:proofErr w:type="spellEnd"/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 + 17 db lámpatest + videokamera rendszer telepítése 1 db</w:t>
      </w:r>
    </w:p>
    <w:p w:rsidR="00CF0ED4" w:rsidRPr="004D74D4" w:rsidRDefault="00CF0ED4" w:rsidP="00CF0ED4">
      <w:pPr>
        <w:ind w:right="57"/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 xml:space="preserve">A szerződés tárgyát képező kivitelezési tevékenység – a </w:t>
      </w:r>
      <w:proofErr w:type="spellStart"/>
      <w:r w:rsidRPr="004D74D4">
        <w:rPr>
          <w:rFonts w:asciiTheme="minorHAnsi" w:eastAsia="Calibri" w:hAnsiTheme="minorHAnsi" w:cs="Arial-BoldMT"/>
          <w:bCs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Arial-BoldMT"/>
          <w:bCs/>
          <w:sz w:val="21"/>
          <w:szCs w:val="21"/>
        </w:rPr>
        <w:t xml:space="preserve"> és Bocskai utcák összekötő útja, parkoló és járda építése </w:t>
      </w:r>
      <w:r w:rsidRPr="004D74D4">
        <w:rPr>
          <w:rFonts w:asciiTheme="minorHAnsi" w:hAnsiTheme="minorHAnsi"/>
          <w:sz w:val="21"/>
          <w:szCs w:val="21"/>
        </w:rPr>
        <w:t>kivételével – az építésügyi jogszabályok szerint engedély nélkül végezhető építési beruházásnak minősülnek.</w:t>
      </w:r>
    </w:p>
    <w:p w:rsidR="00CF0ED4" w:rsidRPr="004D74D4" w:rsidRDefault="00CF0ED4" w:rsidP="00CF0ED4">
      <w:pPr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iCs/>
          <w:sz w:val="21"/>
          <w:szCs w:val="21"/>
        </w:rPr>
        <w:t>Építési engedély száma:</w:t>
      </w:r>
      <w:r w:rsidRPr="004D74D4">
        <w:rPr>
          <w:rFonts w:asciiTheme="minorHAnsi" w:hAnsiTheme="minorHAnsi"/>
          <w:sz w:val="21"/>
          <w:szCs w:val="21"/>
        </w:rPr>
        <w:t xml:space="preserve"> Borsod-Abaúj-Zemplén Megyei Kormányhivatal Miskolci Járási Hivatal építési engedélye</w:t>
      </w:r>
      <w:proofErr w:type="gramStart"/>
      <w:r w:rsidRPr="004D74D4">
        <w:rPr>
          <w:rFonts w:asciiTheme="minorHAnsi" w:hAnsiTheme="minorHAnsi"/>
          <w:sz w:val="21"/>
          <w:szCs w:val="21"/>
        </w:rPr>
        <w:t xml:space="preserve">,  </w:t>
      </w:r>
      <w:r w:rsidRPr="004D74D4">
        <w:rPr>
          <w:rFonts w:asciiTheme="minorHAnsi" w:eastAsia="Calibri" w:hAnsiTheme="minorHAnsi" w:cs="Calibri"/>
          <w:sz w:val="21"/>
          <w:szCs w:val="21"/>
        </w:rPr>
        <w:t>iktatószám</w:t>
      </w:r>
      <w:proofErr w:type="gramEnd"/>
      <w:r w:rsidRPr="004D74D4">
        <w:rPr>
          <w:rFonts w:asciiTheme="minorHAnsi" w:eastAsia="Calibri" w:hAnsiTheme="minorHAnsi" w:cs="Calibri"/>
          <w:sz w:val="21"/>
          <w:szCs w:val="21"/>
        </w:rPr>
        <w:t xml:space="preserve">: </w:t>
      </w:r>
      <w:r w:rsidRPr="004D74D4">
        <w:rPr>
          <w:rFonts w:asciiTheme="minorHAnsi" w:eastAsia="Calibri" w:hAnsiTheme="minorHAnsi" w:cs="Calibri"/>
          <w:bCs/>
          <w:sz w:val="21"/>
          <w:szCs w:val="21"/>
        </w:rPr>
        <w:t>BOT/02/863-19/2017.</w:t>
      </w:r>
    </w:p>
    <w:p w:rsidR="00CF0ED4" w:rsidRPr="004D74D4" w:rsidRDefault="00CF0ED4" w:rsidP="00CF0ED4">
      <w:pPr>
        <w:jc w:val="both"/>
        <w:rPr>
          <w:rFonts w:asciiTheme="minorHAnsi" w:hAnsiTheme="minorHAnsi" w:cs="Arial"/>
          <w:sz w:val="21"/>
          <w:szCs w:val="21"/>
        </w:rPr>
      </w:pPr>
      <w:r w:rsidRPr="004D74D4">
        <w:rPr>
          <w:rStyle w:val="FontStyle22"/>
          <w:rFonts w:asciiTheme="minorHAnsi" w:hAnsiTheme="minorHAnsi" w:cs="Arial"/>
          <w:color w:val="auto"/>
          <w:sz w:val="21"/>
          <w:szCs w:val="21"/>
        </w:rPr>
        <w:t>További részletek a közbeszerzési dokumentumokban.</w:t>
      </w:r>
    </w:p>
    <w:p w:rsidR="00CF0ED4" w:rsidRPr="004D74D4" w:rsidRDefault="00CF0ED4" w:rsidP="00CF0ED4">
      <w:pPr>
        <w:ind w:left="284" w:right="56"/>
        <w:rPr>
          <w:rFonts w:asciiTheme="minorHAnsi" w:hAnsiTheme="minorHAnsi"/>
          <w:sz w:val="21"/>
          <w:szCs w:val="21"/>
        </w:rPr>
      </w:pPr>
    </w:p>
    <w:p w:rsidR="00CF0ED4" w:rsidRPr="004D74D4" w:rsidRDefault="00CF0ED4" w:rsidP="00CF0ED4">
      <w:pPr>
        <w:ind w:left="284" w:right="56"/>
        <w:rPr>
          <w:rFonts w:asciiTheme="minorHAnsi" w:hAnsiTheme="minorHAns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>2. rész:</w:t>
      </w:r>
    </w:p>
    <w:p w:rsidR="00CF0ED4" w:rsidRPr="004D74D4" w:rsidRDefault="00CF0ED4" w:rsidP="00CF0ED4">
      <w:pPr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>Tárgy:</w:t>
      </w:r>
      <w:r w:rsidRPr="004D74D4">
        <w:rPr>
          <w:rFonts w:asciiTheme="minorHAnsi" w:hAnsiTheme="minorHAnsi"/>
          <w:sz w:val="21"/>
          <w:szCs w:val="21"/>
        </w:rPr>
        <w:t xml:space="preserve"> „</w:t>
      </w:r>
      <w:r w:rsidRPr="004D74D4">
        <w:rPr>
          <w:rFonts w:asciiTheme="minorHAnsi" w:hAnsiTheme="minorHAnsi" w:cs="Calibri"/>
          <w:bCs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sz w:val="21"/>
          <w:szCs w:val="21"/>
        </w:rPr>
        <w:t>TOP-2.1.2-15-BO1-2016-00003</w:t>
      </w:r>
      <w:r w:rsidRPr="004D74D4">
        <w:rPr>
          <w:rFonts w:asciiTheme="minorHAnsi" w:hAnsiTheme="minorHAnsi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sz w:val="21"/>
          <w:szCs w:val="21"/>
        </w:rPr>
        <w:t xml:space="preserve">elvégzése - </w:t>
      </w:r>
      <w:r w:rsidRPr="004D74D4">
        <w:rPr>
          <w:rFonts w:asciiTheme="minorHAnsi" w:eastAsia="Calibri" w:hAnsiTheme="minorHAnsi" w:cs="Arial-BoldItalicMT"/>
          <w:bCs/>
          <w:iCs/>
          <w:sz w:val="20"/>
        </w:rPr>
        <w:t>Új Szabadidős szolgáltatóház kialakítása</w:t>
      </w:r>
    </w:p>
    <w:p w:rsidR="00CF0ED4" w:rsidRPr="004D74D4" w:rsidRDefault="00CF0ED4" w:rsidP="00CF0ED4">
      <w:pPr>
        <w:pStyle w:val="NormlWeb"/>
        <w:jc w:val="both"/>
        <w:rPr>
          <w:rFonts w:asciiTheme="minorHAnsi" w:hAnsiTheme="minorHAns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 xml:space="preserve">Mennyiség: </w:t>
      </w:r>
    </w:p>
    <w:p w:rsidR="00CF0ED4" w:rsidRPr="004D74D4" w:rsidRDefault="00CF0ED4" w:rsidP="00CF0ED4">
      <w:pPr>
        <w:rPr>
          <w:rFonts w:asciiTheme="minorHAnsi" w:eastAsia="Calibri" w:hAnsiTheme="minorHAnsi" w:cs="ArialMT"/>
          <w:sz w:val="21"/>
          <w:szCs w:val="21"/>
        </w:rPr>
      </w:pPr>
      <w:r w:rsidRPr="004D74D4">
        <w:rPr>
          <w:rFonts w:asciiTheme="minorHAnsi" w:eastAsia="Calibri" w:hAnsiTheme="minorHAnsi" w:cs="ArialMT"/>
          <w:sz w:val="21"/>
          <w:szCs w:val="21"/>
        </w:rPr>
        <w:t>Pinceszinti alapterület: 248,90m</w:t>
      </w:r>
      <w:r w:rsidRPr="004D74D4">
        <w:rPr>
          <w:rFonts w:asciiTheme="minorHAnsi" w:hAnsiTheme="minorHAnsi"/>
          <w:sz w:val="21"/>
          <w:szCs w:val="21"/>
          <w:vertAlign w:val="superscript"/>
        </w:rPr>
        <w:t>2</w:t>
      </w:r>
    </w:p>
    <w:p w:rsidR="00CF0ED4" w:rsidRPr="004D74D4" w:rsidRDefault="00CF0ED4" w:rsidP="00CF0ED4">
      <w:pPr>
        <w:rPr>
          <w:rFonts w:asciiTheme="minorHAnsi" w:eastAsia="Calibri" w:hAnsiTheme="minorHAnsi" w:cs="ArialMT"/>
          <w:sz w:val="21"/>
          <w:szCs w:val="21"/>
        </w:rPr>
      </w:pPr>
      <w:r w:rsidRPr="004D74D4">
        <w:rPr>
          <w:rFonts w:asciiTheme="minorHAnsi" w:eastAsia="Calibri" w:hAnsiTheme="minorHAnsi" w:cs="ArialMT"/>
          <w:sz w:val="21"/>
          <w:szCs w:val="21"/>
        </w:rPr>
        <w:t>Földszinti alapterület: 617,06m</w:t>
      </w:r>
      <w:r w:rsidRPr="004D74D4">
        <w:rPr>
          <w:rFonts w:asciiTheme="minorHAnsi" w:eastAsia="Calibri" w:hAnsiTheme="minorHAnsi" w:cs="ArialMT"/>
          <w:sz w:val="21"/>
          <w:szCs w:val="21"/>
          <w:vertAlign w:val="superscript"/>
        </w:rPr>
        <w:t>2</w:t>
      </w:r>
    </w:p>
    <w:p w:rsidR="00CF0ED4" w:rsidRPr="004D74D4" w:rsidRDefault="00CF0ED4" w:rsidP="00CF0ED4">
      <w:pPr>
        <w:rPr>
          <w:rFonts w:asciiTheme="minorHAnsi" w:eastAsia="Calibri" w:hAnsiTheme="minorHAnsi" w:cs="ArialMT"/>
          <w:sz w:val="21"/>
          <w:szCs w:val="21"/>
        </w:rPr>
      </w:pPr>
      <w:r w:rsidRPr="004D74D4">
        <w:rPr>
          <w:rFonts w:asciiTheme="minorHAnsi" w:eastAsia="Calibri" w:hAnsiTheme="minorHAnsi" w:cs="ArialMT"/>
          <w:sz w:val="21"/>
          <w:szCs w:val="21"/>
        </w:rPr>
        <w:t>Emeleti alapterület: 421,47m</w:t>
      </w:r>
      <w:r w:rsidRPr="004D74D4">
        <w:rPr>
          <w:rFonts w:asciiTheme="minorHAnsi" w:eastAsia="Calibri" w:hAnsiTheme="minorHAnsi" w:cs="ArialMT"/>
          <w:sz w:val="21"/>
          <w:szCs w:val="21"/>
          <w:vertAlign w:val="superscript"/>
        </w:rPr>
        <w:t>2</w:t>
      </w:r>
    </w:p>
    <w:p w:rsidR="00CF0ED4" w:rsidRPr="004D74D4" w:rsidRDefault="00CF0ED4" w:rsidP="00CF0ED4">
      <w:pPr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eastAsia="Calibri" w:hAnsiTheme="minorHAnsi" w:cs="ArialMT"/>
          <w:sz w:val="21"/>
          <w:szCs w:val="21"/>
        </w:rPr>
        <w:t>Épület alapterülete összesen: 1287,43m</w:t>
      </w:r>
      <w:r w:rsidRPr="004D74D4">
        <w:rPr>
          <w:rFonts w:asciiTheme="minorHAnsi" w:eastAsia="Calibri" w:hAnsiTheme="minorHAnsi" w:cs="ArialMT"/>
          <w:sz w:val="21"/>
          <w:szCs w:val="21"/>
          <w:vertAlign w:val="superscript"/>
        </w:rPr>
        <w:t>2</w:t>
      </w:r>
    </w:p>
    <w:p w:rsidR="00CF0ED4" w:rsidRPr="004D74D4" w:rsidRDefault="00CF0ED4" w:rsidP="00CF0ED4">
      <w:pPr>
        <w:pStyle w:val="Default"/>
        <w:jc w:val="both"/>
        <w:rPr>
          <w:rFonts w:asciiTheme="minorHAnsi" w:hAnsiTheme="minorHAnsi"/>
          <w:color w:val="auto"/>
          <w:sz w:val="21"/>
          <w:szCs w:val="21"/>
        </w:rPr>
      </w:pPr>
      <w:r w:rsidRPr="004D74D4">
        <w:rPr>
          <w:rFonts w:asciiTheme="minorHAnsi" w:hAnsiTheme="minorHAnsi"/>
          <w:b/>
          <w:color w:val="auto"/>
          <w:sz w:val="21"/>
          <w:szCs w:val="21"/>
        </w:rPr>
        <w:t>Szerződéshez rendelt elnevezés: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 </w:t>
      </w:r>
    </w:p>
    <w:p w:rsidR="00CF0ED4" w:rsidRPr="004D74D4" w:rsidRDefault="00CF0ED4" w:rsidP="00CF0ED4">
      <w:pPr>
        <w:pStyle w:val="Default"/>
        <w:jc w:val="both"/>
        <w:rPr>
          <w:rFonts w:asciiTheme="minorHAnsi" w:hAnsiTheme="minorHAnsi"/>
          <w:color w:val="auto"/>
          <w:sz w:val="21"/>
          <w:szCs w:val="21"/>
        </w:rPr>
      </w:pPr>
      <w:r w:rsidRPr="004D74D4">
        <w:rPr>
          <w:rFonts w:asciiTheme="minorHAnsi" w:hAnsiTheme="minorHAnsi"/>
          <w:color w:val="auto"/>
          <w:sz w:val="21"/>
          <w:szCs w:val="21"/>
        </w:rPr>
        <w:t>„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TOP-2.1.2-15-BO1-2016-00003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color w:val="auto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elvégzése - </w:t>
      </w:r>
      <w:r w:rsidRPr="004D74D4">
        <w:rPr>
          <w:rFonts w:asciiTheme="minorHAnsi" w:eastAsia="Calibri" w:hAnsiTheme="minorHAnsi" w:cs="Arial-BoldItalicMT"/>
          <w:bCs/>
          <w:iCs/>
          <w:color w:val="auto"/>
          <w:sz w:val="20"/>
          <w:szCs w:val="20"/>
        </w:rPr>
        <w:t>Új Szabadidős szolgáltatóház kialakítása</w:t>
      </w:r>
    </w:p>
    <w:p w:rsidR="00CF0ED4" w:rsidRPr="004D74D4" w:rsidRDefault="00CF0ED4" w:rsidP="00CF0ED4">
      <w:pPr>
        <w:ind w:right="57"/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>A szerződés tárgyát képező kivitelezési tevékenység – a személy</w:t>
      </w:r>
      <w:r w:rsidRPr="004D74D4">
        <w:rPr>
          <w:rFonts w:asciiTheme="minorHAnsi" w:eastAsia="Calibri" w:hAnsiTheme="minorHAnsi" w:cs="Arial-BoldMT"/>
          <w:bCs/>
          <w:sz w:val="21"/>
          <w:szCs w:val="21"/>
        </w:rPr>
        <w:t>felvonó kivitelezésének</w:t>
      </w:r>
      <w:r w:rsidRPr="004D74D4">
        <w:rPr>
          <w:rFonts w:asciiTheme="minorHAnsi" w:hAnsiTheme="minorHAnsi"/>
          <w:sz w:val="21"/>
          <w:szCs w:val="21"/>
        </w:rPr>
        <w:t xml:space="preserve"> kivételével – az építésügyi jogszabályok szerint engedély nélkül végezhető építési beruházásnak minősülnek.</w:t>
      </w:r>
    </w:p>
    <w:p w:rsidR="00CF0ED4" w:rsidRPr="004D74D4" w:rsidRDefault="00CF0ED4" w:rsidP="00CF0ED4">
      <w:pPr>
        <w:jc w:val="both"/>
        <w:rPr>
          <w:rFonts w:asciiTheme="minorHAnsi" w:hAnsiTheme="minorHAnsi"/>
          <w:sz w:val="21"/>
          <w:szCs w:val="21"/>
        </w:rPr>
      </w:pPr>
      <w:r w:rsidRPr="004D74D4">
        <w:rPr>
          <w:rFonts w:asciiTheme="minorHAnsi" w:hAnsiTheme="minorHAnsi"/>
          <w:iCs/>
          <w:sz w:val="21"/>
          <w:szCs w:val="21"/>
        </w:rPr>
        <w:t>Építési engedély száma:</w:t>
      </w:r>
      <w:r w:rsidRPr="004D74D4">
        <w:rPr>
          <w:rFonts w:asciiTheme="minorHAnsi" w:hAnsiTheme="minorHAnsi"/>
          <w:sz w:val="21"/>
          <w:szCs w:val="21"/>
        </w:rPr>
        <w:t xml:space="preserve"> Borsod-Abaúj-Zemplén Megyei Kormányhivatal Miskolci Járási Hivatal felvonó létesítési engedélye</w:t>
      </w:r>
      <w:proofErr w:type="gramStart"/>
      <w:r w:rsidRPr="004D74D4">
        <w:rPr>
          <w:rFonts w:asciiTheme="minorHAnsi" w:hAnsiTheme="minorHAnsi"/>
          <w:sz w:val="21"/>
          <w:szCs w:val="21"/>
        </w:rPr>
        <w:t xml:space="preserve">,  </w:t>
      </w:r>
      <w:r w:rsidRPr="004D74D4">
        <w:rPr>
          <w:rFonts w:asciiTheme="minorHAnsi" w:eastAsia="Calibri" w:hAnsiTheme="minorHAnsi" w:cs="Calibri"/>
          <w:sz w:val="21"/>
          <w:szCs w:val="21"/>
        </w:rPr>
        <w:t>iktatószám</w:t>
      </w:r>
      <w:proofErr w:type="gramEnd"/>
      <w:r w:rsidRPr="004D74D4">
        <w:rPr>
          <w:rFonts w:asciiTheme="minorHAnsi" w:eastAsia="Calibri" w:hAnsiTheme="minorHAnsi" w:cs="Calibri"/>
          <w:sz w:val="21"/>
          <w:szCs w:val="21"/>
        </w:rPr>
        <w:t xml:space="preserve">: </w:t>
      </w:r>
      <w:r w:rsidRPr="004D74D4">
        <w:rPr>
          <w:rFonts w:asciiTheme="minorHAnsi" w:eastAsia="Calibri" w:hAnsiTheme="minorHAnsi" w:cs="Calibri"/>
          <w:bCs/>
          <w:sz w:val="21"/>
          <w:szCs w:val="21"/>
        </w:rPr>
        <w:t>BO-08/MM/3968-2/2017.</w:t>
      </w:r>
    </w:p>
    <w:p w:rsidR="00CF0ED4" w:rsidRPr="004D74D4" w:rsidRDefault="00CF0ED4" w:rsidP="00CF0ED4">
      <w:pPr>
        <w:ind w:right="56"/>
        <w:rPr>
          <w:rStyle w:val="FontStyle22"/>
          <w:rFonts w:asciiTheme="minorHAnsi" w:hAnsiTheme="minorHAnsi" w:cs="Arial"/>
          <w:color w:val="auto"/>
          <w:sz w:val="21"/>
          <w:szCs w:val="21"/>
        </w:rPr>
      </w:pPr>
      <w:r w:rsidRPr="004D74D4">
        <w:rPr>
          <w:rStyle w:val="FontStyle22"/>
          <w:rFonts w:asciiTheme="minorHAnsi" w:hAnsiTheme="minorHAnsi" w:cs="Arial"/>
          <w:color w:val="auto"/>
          <w:sz w:val="21"/>
          <w:szCs w:val="21"/>
        </w:rPr>
        <w:t>További részletek a közbeszerzési dokumentumokban.</w:t>
      </w:r>
    </w:p>
    <w:p w:rsidR="00141345" w:rsidRPr="004D74D4" w:rsidRDefault="00141345" w:rsidP="008944EC">
      <w:pPr>
        <w:ind w:right="57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2.2./ A Kivitelező a jelen szerződés aláírásával vállalja</w:t>
      </w:r>
      <w:r w:rsidRPr="004D74D4">
        <w:rPr>
          <w:rFonts w:ascii="Calibri" w:hAnsi="Calibri"/>
          <w:i/>
          <w:sz w:val="21"/>
          <w:szCs w:val="21"/>
        </w:rPr>
        <w:t>,</w:t>
      </w:r>
      <w:r w:rsidRPr="004D74D4">
        <w:rPr>
          <w:rFonts w:ascii="Calibri" w:hAnsi="Calibri"/>
          <w:sz w:val="21"/>
          <w:szCs w:val="21"/>
        </w:rPr>
        <w:t xml:space="preserve"> hogy a Megrendelő által a szerződés 2.1./ pontjában leírtak szerint megrendelt </w:t>
      </w:r>
      <w:r w:rsidRPr="004D74D4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4D74D4">
        <w:rPr>
          <w:rFonts w:ascii="Calibri" w:hAnsi="Calibri"/>
          <w:sz w:val="21"/>
          <w:szCs w:val="21"/>
        </w:rPr>
        <w:t>a Megrendelő részére szerződésszerűen és határidőben elvégzi.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2.3./ Kivitelező nyertes ajánlatának a Kbt. 131. § (2) bekezdése szerinti elemei: </w:t>
      </w:r>
    </w:p>
    <w:p w:rsidR="00C261F6" w:rsidRPr="004D74D4" w:rsidRDefault="00C261F6" w:rsidP="00C261F6">
      <w:pPr>
        <w:jc w:val="both"/>
        <w:rPr>
          <w:rFonts w:asciiTheme="minorHAnsi" w:hAnsiTheme="minorHAnsi"/>
          <w:bCs/>
          <w:sz w:val="20"/>
        </w:rPr>
      </w:pPr>
    </w:p>
    <w:p w:rsidR="00F57FD0" w:rsidRPr="004D74D4" w:rsidRDefault="00F57FD0" w:rsidP="00F57FD0">
      <w:pPr>
        <w:jc w:val="center"/>
        <w:rPr>
          <w:rFonts w:asciiTheme="minorHAnsi" w:hAnsiTheme="minorHAnsi"/>
          <w:b/>
          <w:bCs/>
          <w:sz w:val="20"/>
        </w:rPr>
      </w:pPr>
      <w:r w:rsidRPr="004D74D4">
        <w:rPr>
          <w:rFonts w:asciiTheme="minorHAnsi" w:hAnsiTheme="minorHAnsi"/>
          <w:b/>
          <w:bCs/>
          <w:sz w:val="20"/>
        </w:rPr>
        <w:t>1. rész: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2"/>
        <w:gridCol w:w="1052"/>
        <w:gridCol w:w="846"/>
        <w:gridCol w:w="1899"/>
        <w:gridCol w:w="1899"/>
      </w:tblGrid>
      <w:tr w:rsidR="00F57FD0" w:rsidRPr="004D74D4" w:rsidTr="00F57FD0">
        <w:tc>
          <w:tcPr>
            <w:tcW w:w="3592" w:type="dxa"/>
            <w:vMerge w:val="restart"/>
            <w:vAlign w:val="center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 w:cs="Arial"/>
                <w:sz w:val="20"/>
              </w:rPr>
              <w:t>1. Ajánlati ár (</w:t>
            </w:r>
            <w:r w:rsidRPr="004D74D4">
              <w:rPr>
                <w:rFonts w:asciiTheme="minorHAnsi" w:hAnsiTheme="minorHAnsi"/>
                <w:bCs/>
                <w:sz w:val="20"/>
              </w:rPr>
              <w:t>Kért ellenszolgáltatás összege):</w:t>
            </w:r>
          </w:p>
        </w:tc>
        <w:tc>
          <w:tcPr>
            <w:tcW w:w="1898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 xml:space="preserve">Nettó 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Áfa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Nettó + Áfa=Bruttó</w:t>
            </w:r>
          </w:p>
        </w:tc>
      </w:tr>
      <w:tr w:rsidR="00F57FD0" w:rsidRPr="004D74D4" w:rsidTr="00F57FD0">
        <w:tc>
          <w:tcPr>
            <w:tcW w:w="3592" w:type="dxa"/>
            <w:vMerge/>
            <w:vAlign w:val="center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898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</w:tr>
      <w:tr w:rsidR="00F57FD0" w:rsidRPr="004D74D4" w:rsidTr="00F57FD0">
        <w:tc>
          <w:tcPr>
            <w:tcW w:w="9288" w:type="dxa"/>
            <w:gridSpan w:val="5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lastRenderedPageBreak/>
              <w:t>2. A szerződés teljesítésében részt vevő személyi állomány szakmai többlettapasztalata:</w:t>
            </w: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 xml:space="preserve">2.1. Az ajánlattételi felhívás n.1.2) pontjában előírt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 xml:space="preserve">MV-KÉ vagy MV-KÉ-R </w:t>
            </w:r>
            <w:r w:rsidRPr="004D74D4">
              <w:rPr>
                <w:rFonts w:asciiTheme="minorHAnsi" w:hAnsiTheme="minorHAnsi"/>
                <w:sz w:val="20"/>
              </w:rPr>
              <w:t xml:space="preserve">szakterületre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4D74D4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57FD0" w:rsidRPr="004D74D4" w:rsidRDefault="007317F3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 xml:space="preserve">2.2. Az ajánlattételi felhívás n.1.2) pontjában előírt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 xml:space="preserve">MV-VI vagy MV-VI-R </w:t>
            </w:r>
            <w:r w:rsidRPr="004D74D4">
              <w:rPr>
                <w:rFonts w:asciiTheme="minorHAnsi" w:hAnsiTheme="minorHAnsi"/>
                <w:sz w:val="20"/>
              </w:rPr>
              <w:t xml:space="preserve">szakterületre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4D74D4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57FD0" w:rsidRPr="004D74D4" w:rsidRDefault="007317F3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 xml:space="preserve">2.3. Az ajánlattételi felhívás n.1.2) pontjában előírt </w:t>
            </w:r>
            <w:r w:rsidR="00374D15" w:rsidRPr="004D74D4">
              <w:rPr>
                <w:rFonts w:asciiTheme="minorHAnsi" w:hAnsiTheme="minorHAnsi"/>
                <w:sz w:val="20"/>
              </w:rPr>
              <w:t>MV-É</w:t>
            </w:r>
            <w:r w:rsidRPr="004D74D4">
              <w:rPr>
                <w:rFonts w:asciiTheme="minorHAnsi" w:hAnsiTheme="minorHAnsi"/>
                <w:sz w:val="20"/>
              </w:rPr>
              <w:t xml:space="preserve"> szakterületre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4D74D4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57FD0" w:rsidRPr="004D74D4" w:rsidRDefault="007317F3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1"/>
                <w:szCs w:val="21"/>
              </w:rPr>
              <w:t>Többletjótállás időtartama: Az előírt 48 hónap jótállási időn felül vállalt többletjótállás időtartama (egész hónapban, 0-24 hónap)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87459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</w:tbl>
    <w:p w:rsidR="00F57FD0" w:rsidRPr="004D74D4" w:rsidRDefault="00F57FD0" w:rsidP="00F57FD0">
      <w:pPr>
        <w:jc w:val="both"/>
        <w:rPr>
          <w:rFonts w:asciiTheme="minorHAnsi" w:hAnsiTheme="minorHAnsi"/>
          <w:b/>
          <w:bCs/>
          <w:sz w:val="18"/>
          <w:szCs w:val="18"/>
        </w:rPr>
      </w:pPr>
      <w:r w:rsidRPr="004D74D4">
        <w:rPr>
          <w:rFonts w:asciiTheme="minorHAnsi" w:hAnsiTheme="minorHAnsi"/>
          <w:b/>
          <w:bCs/>
          <w:sz w:val="18"/>
          <w:szCs w:val="18"/>
        </w:rPr>
        <w:t xml:space="preserve">* A szakember nevét csak akkor kell </w:t>
      </w:r>
      <w:r w:rsidR="008153EE">
        <w:rPr>
          <w:rFonts w:asciiTheme="minorHAnsi" w:hAnsiTheme="minorHAnsi"/>
          <w:b/>
          <w:bCs/>
          <w:sz w:val="18"/>
          <w:szCs w:val="18"/>
        </w:rPr>
        <w:t>kitölteni</w:t>
      </w:r>
      <w:r w:rsidRPr="004D74D4">
        <w:rPr>
          <w:rFonts w:asciiTheme="minorHAnsi" w:hAnsiTheme="minorHAnsi"/>
          <w:b/>
          <w:bCs/>
          <w:sz w:val="18"/>
          <w:szCs w:val="18"/>
        </w:rPr>
        <w:t>, ha annak szakmai többlettapasztalata is megajánlásra kerül</w:t>
      </w:r>
      <w:r w:rsidR="007317F3" w:rsidRPr="004D74D4">
        <w:rPr>
          <w:rFonts w:asciiTheme="minorHAnsi" w:hAnsiTheme="minorHAnsi"/>
          <w:b/>
          <w:bCs/>
          <w:sz w:val="18"/>
          <w:szCs w:val="18"/>
        </w:rPr>
        <w:t>t.</w:t>
      </w:r>
    </w:p>
    <w:p w:rsidR="00F57FD0" w:rsidRPr="004D74D4" w:rsidRDefault="00F57FD0" w:rsidP="00F57FD0">
      <w:pPr>
        <w:jc w:val="center"/>
        <w:rPr>
          <w:rFonts w:asciiTheme="minorHAnsi" w:hAnsiTheme="minorHAnsi"/>
          <w:b/>
          <w:bCs/>
          <w:sz w:val="20"/>
        </w:rPr>
      </w:pPr>
      <w:r w:rsidRPr="004D74D4">
        <w:rPr>
          <w:rFonts w:asciiTheme="minorHAnsi" w:hAnsiTheme="minorHAnsi"/>
          <w:b/>
          <w:bCs/>
          <w:sz w:val="20"/>
        </w:rPr>
        <w:t>2. rész: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2"/>
        <w:gridCol w:w="1052"/>
        <w:gridCol w:w="846"/>
        <w:gridCol w:w="1899"/>
        <w:gridCol w:w="1899"/>
      </w:tblGrid>
      <w:tr w:rsidR="00F57FD0" w:rsidRPr="004D74D4" w:rsidTr="00F57FD0">
        <w:tc>
          <w:tcPr>
            <w:tcW w:w="3592" w:type="dxa"/>
            <w:vMerge w:val="restart"/>
            <w:vAlign w:val="center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 w:cs="Arial"/>
                <w:sz w:val="20"/>
              </w:rPr>
              <w:t>1. Ajánlati ár (</w:t>
            </w:r>
            <w:r w:rsidRPr="004D74D4">
              <w:rPr>
                <w:rFonts w:asciiTheme="minorHAnsi" w:hAnsiTheme="minorHAnsi"/>
                <w:bCs/>
                <w:sz w:val="20"/>
              </w:rPr>
              <w:t>Kért ellenszolgáltatás összege):</w:t>
            </w:r>
          </w:p>
        </w:tc>
        <w:tc>
          <w:tcPr>
            <w:tcW w:w="1898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 xml:space="preserve">Nettó 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Áfa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Nettó + Áfa=Bruttó</w:t>
            </w:r>
          </w:p>
        </w:tc>
      </w:tr>
      <w:tr w:rsidR="00F57FD0" w:rsidRPr="004D74D4" w:rsidTr="00F57FD0">
        <w:tc>
          <w:tcPr>
            <w:tcW w:w="3592" w:type="dxa"/>
            <w:vMerge/>
            <w:vAlign w:val="center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898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  <w:tc>
          <w:tcPr>
            <w:tcW w:w="1899" w:type="dxa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</w:tr>
      <w:tr w:rsidR="00F57FD0" w:rsidRPr="004D74D4" w:rsidTr="00F57FD0">
        <w:tc>
          <w:tcPr>
            <w:tcW w:w="9288" w:type="dxa"/>
            <w:gridSpan w:val="5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2. A szerződés teljesítésében részt vevő személyi állomány szakmai többlettapasztalata:</w:t>
            </w: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 xml:space="preserve">2.1. Az ajánlattételi felhívás n.1.2) pontjában előírt MV-É szakterületre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4D74D4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57FD0" w:rsidRPr="004D74D4" w:rsidRDefault="00F87459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 xml:space="preserve">2.2. Az ajánlattételi felhívás n.1.2) pontjában előírt MV-ÉG szakterületre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4D74D4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57FD0" w:rsidRPr="004D74D4" w:rsidRDefault="00F87459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 xml:space="preserve">2.3. Az ajánlattételi felhívás n.1.2) pontjában előírt MV-ÉV szakterületre </w:t>
            </w:r>
            <w:r w:rsidRPr="004D74D4">
              <w:rPr>
                <w:rFonts w:asciiTheme="minorHAnsi" w:hAnsiTheme="minorHAnsi"/>
                <w:sz w:val="21"/>
                <w:szCs w:val="21"/>
              </w:rPr>
              <w:t>bevonni kívánt</w:t>
            </w:r>
            <w:r w:rsidRPr="004D74D4">
              <w:rPr>
                <w:rFonts w:asciiTheme="minorHAnsi" w:hAnsiTheme="minorHAnsi"/>
                <w:sz w:val="20"/>
              </w:rPr>
              <w:t xml:space="preserve">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4D74D4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4D74D4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4D74D4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57FD0" w:rsidRPr="004D74D4" w:rsidRDefault="00F87459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57FD0" w:rsidRPr="004D74D4" w:rsidTr="00F57FD0">
        <w:tc>
          <w:tcPr>
            <w:tcW w:w="4644" w:type="dxa"/>
            <w:gridSpan w:val="2"/>
          </w:tcPr>
          <w:p w:rsidR="00F57FD0" w:rsidRPr="004D74D4" w:rsidRDefault="00F57FD0" w:rsidP="00F57FD0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4D74D4">
              <w:rPr>
                <w:rFonts w:asciiTheme="minorHAnsi" w:hAnsiTheme="minorHAnsi"/>
                <w:sz w:val="21"/>
                <w:szCs w:val="21"/>
              </w:rPr>
              <w:t>Többletjótállás időtartama: Az előírt 48 hónap jótállási időn felül vállalt többletjótállás időtartama (egész hónapban, 0-24 hónap)</w:t>
            </w:r>
          </w:p>
        </w:tc>
        <w:tc>
          <w:tcPr>
            <w:tcW w:w="4644" w:type="dxa"/>
            <w:gridSpan w:val="3"/>
          </w:tcPr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57FD0" w:rsidRPr="004D74D4" w:rsidRDefault="00F87459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>
              <w:rPr>
                <w:rFonts w:asciiTheme="minorHAnsi" w:hAnsiTheme="minorHAnsi"/>
                <w:bCs/>
                <w:sz w:val="20"/>
              </w:rPr>
              <w:t>…………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57FD0" w:rsidRPr="004D74D4" w:rsidRDefault="00F57FD0" w:rsidP="00F57FD0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</w:tbl>
    <w:p w:rsidR="007317F3" w:rsidRPr="004D74D4" w:rsidRDefault="007317F3" w:rsidP="007317F3">
      <w:pPr>
        <w:jc w:val="both"/>
        <w:rPr>
          <w:rFonts w:asciiTheme="minorHAnsi" w:hAnsiTheme="minorHAnsi"/>
          <w:b/>
          <w:bCs/>
          <w:sz w:val="18"/>
          <w:szCs w:val="18"/>
        </w:rPr>
      </w:pPr>
      <w:r w:rsidRPr="004D74D4">
        <w:rPr>
          <w:rFonts w:asciiTheme="minorHAnsi" w:hAnsiTheme="minorHAnsi"/>
          <w:b/>
          <w:bCs/>
          <w:sz w:val="18"/>
          <w:szCs w:val="18"/>
        </w:rPr>
        <w:t xml:space="preserve">* A szakember nevét csak akkor kell </w:t>
      </w:r>
      <w:r w:rsidR="008153EE">
        <w:rPr>
          <w:rFonts w:asciiTheme="minorHAnsi" w:hAnsiTheme="minorHAnsi"/>
          <w:b/>
          <w:bCs/>
          <w:sz w:val="18"/>
          <w:szCs w:val="18"/>
        </w:rPr>
        <w:t>kitölteni</w:t>
      </w:r>
      <w:r w:rsidRPr="004D74D4">
        <w:rPr>
          <w:rFonts w:asciiTheme="minorHAnsi" w:hAnsiTheme="minorHAnsi"/>
          <w:b/>
          <w:bCs/>
          <w:sz w:val="18"/>
          <w:szCs w:val="18"/>
        </w:rPr>
        <w:t>, ha annak szakmai többlettapasztalata is megajánlásra került.</w:t>
      </w:r>
    </w:p>
    <w:p w:rsidR="00F57FD0" w:rsidRPr="004D74D4" w:rsidRDefault="00F57FD0" w:rsidP="00427611">
      <w:pPr>
        <w:jc w:val="center"/>
        <w:rPr>
          <w:rFonts w:ascii="Calibri" w:hAnsi="Calibri"/>
          <w:b/>
          <w:i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t xml:space="preserve">III. </w:t>
      </w:r>
      <w:proofErr w:type="gramStart"/>
      <w:r w:rsidRPr="004D74D4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4D74D4">
        <w:rPr>
          <w:rFonts w:ascii="Calibri" w:hAnsi="Calibri"/>
          <w:b/>
          <w:i/>
          <w:sz w:val="21"/>
          <w:szCs w:val="21"/>
        </w:rPr>
        <w:t xml:space="preserve"> teljesítés helye és határideje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3.1./ A Kivitelező a jelen szerződés tárgyát képező </w:t>
      </w:r>
      <w:r w:rsidRPr="004D74D4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4D74D4">
        <w:rPr>
          <w:rFonts w:ascii="Calibri" w:hAnsi="Calibri"/>
          <w:sz w:val="21"/>
          <w:szCs w:val="21"/>
        </w:rPr>
        <w:t>az alábbi</w:t>
      </w:r>
      <w:r w:rsidRPr="004D74D4">
        <w:rPr>
          <w:rFonts w:ascii="Calibri" w:hAnsi="Calibri"/>
          <w:i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>helyszínen</w:t>
      </w:r>
      <w:r w:rsidRPr="004D74D4">
        <w:rPr>
          <w:rFonts w:ascii="Calibri" w:hAnsi="Calibri"/>
          <w:i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 xml:space="preserve">köteles elvégezni és ott azt a Megrendelő részére a jelen szerződés 3.3./ pontja szerinti műszaki átadás-átvételi eljárás útján </w:t>
      </w:r>
      <w:proofErr w:type="gramStart"/>
      <w:r w:rsidRPr="004D74D4">
        <w:rPr>
          <w:rFonts w:ascii="Calibri" w:hAnsi="Calibri"/>
          <w:sz w:val="21"/>
          <w:szCs w:val="21"/>
        </w:rPr>
        <w:t>átadni</w:t>
      </w:r>
      <w:r w:rsidR="00CF0ED4" w:rsidRPr="004D74D4">
        <w:rPr>
          <w:rStyle w:val="Lbjegyzet-hivatkozs"/>
          <w:rFonts w:ascii="Calibri" w:hAnsi="Calibri"/>
          <w:sz w:val="21"/>
          <w:szCs w:val="21"/>
        </w:rPr>
        <w:t>1</w:t>
      </w:r>
      <w:r w:rsidRPr="004D74D4">
        <w:rPr>
          <w:rFonts w:ascii="Calibri" w:hAnsi="Calibri"/>
          <w:sz w:val="21"/>
          <w:szCs w:val="21"/>
        </w:rPr>
        <w:t>:</w:t>
      </w:r>
      <w:proofErr w:type="gramEnd"/>
      <w:r w:rsidRPr="004D74D4">
        <w:rPr>
          <w:rFonts w:ascii="Calibri" w:hAnsi="Calibri"/>
          <w:sz w:val="21"/>
          <w:szCs w:val="21"/>
        </w:rPr>
        <w:t xml:space="preserve"> </w:t>
      </w:r>
    </w:p>
    <w:p w:rsidR="00694619" w:rsidRPr="004D74D4" w:rsidRDefault="00694619" w:rsidP="00694619">
      <w:pPr>
        <w:ind w:firstLine="204"/>
        <w:jc w:val="both"/>
        <w:rPr>
          <w:rFonts w:asciiTheme="minorHAnsi" w:eastAsia="Calibri" w:hAnsiTheme="minorHAnsi" w:cs="Calibri"/>
          <w:sz w:val="21"/>
          <w:szCs w:val="21"/>
        </w:rPr>
      </w:pPr>
      <w:proofErr w:type="gramStart"/>
      <w:r w:rsidRPr="004D74D4">
        <w:rPr>
          <w:rFonts w:asciiTheme="minorHAnsi" w:hAnsiTheme="minorHAnsi"/>
          <w:sz w:val="21"/>
          <w:szCs w:val="21"/>
        </w:rPr>
        <w:lastRenderedPageBreak/>
        <w:t xml:space="preserve">1. rész: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>3770 Sajószentpéter, közterület 440/26, 440/27 helyrajzi számú</w:t>
      </w:r>
      <w:r w:rsidRPr="004D74D4">
        <w:rPr>
          <w:rFonts w:asciiTheme="minorHAnsi" w:eastAsia="Calibri" w:hAnsiTheme="minorHAnsi" w:cs="Calibri"/>
          <w:sz w:val="21"/>
          <w:szCs w:val="21"/>
        </w:rPr>
        <w:t xml:space="preserve">, </w:t>
      </w:r>
      <w:proofErr w:type="spellStart"/>
      <w:r w:rsidRPr="004D74D4">
        <w:rPr>
          <w:rFonts w:asciiTheme="minorHAnsi" w:eastAsia="Calibri" w:hAnsiTheme="minorHAnsi" w:cs="Arial"/>
          <w:sz w:val="21"/>
          <w:szCs w:val="21"/>
        </w:rPr>
        <w:t>Péch</w:t>
      </w:r>
      <w:proofErr w:type="spellEnd"/>
      <w:r w:rsidRPr="004D74D4">
        <w:rPr>
          <w:rFonts w:asciiTheme="minorHAnsi" w:eastAsia="Calibri" w:hAnsiTheme="minorHAnsi" w:cs="Arial"/>
          <w:sz w:val="21"/>
          <w:szCs w:val="21"/>
        </w:rPr>
        <w:t xml:space="preserve"> Antal u. 12. sz.</w:t>
      </w:r>
      <w:r w:rsidRPr="004D74D4">
        <w:rPr>
          <w:rFonts w:asciiTheme="minorHAnsi" w:eastAsia="Calibri" w:hAnsiTheme="minorHAnsi" w:cs="Calibri"/>
          <w:sz w:val="21"/>
          <w:szCs w:val="21"/>
        </w:rPr>
        <w:t xml:space="preserve">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alatti </w:t>
      </w:r>
      <w:r w:rsidRPr="004D74D4">
        <w:rPr>
          <w:rFonts w:asciiTheme="minorHAnsi" w:eastAsia="Calibri" w:hAnsiTheme="minorHAnsi" w:cs="Arial"/>
          <w:sz w:val="21"/>
          <w:szCs w:val="21"/>
        </w:rPr>
        <w:t xml:space="preserve">764/14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>helyrajzi számú,</w:t>
      </w:r>
      <w:r w:rsidRPr="004D74D4">
        <w:rPr>
          <w:rFonts w:asciiTheme="minorHAnsi" w:eastAsia="Calibri" w:hAnsiTheme="minorHAnsi" w:cs="Arial"/>
          <w:sz w:val="21"/>
          <w:szCs w:val="21"/>
        </w:rPr>
        <w:t xml:space="preserve"> </w:t>
      </w:r>
      <w:proofErr w:type="spellStart"/>
      <w:r w:rsidRPr="004D74D4">
        <w:rPr>
          <w:rFonts w:asciiTheme="minorHAnsi" w:eastAsia="Calibri" w:hAnsiTheme="minorHAnsi" w:cs="Arial"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Arial"/>
          <w:sz w:val="21"/>
          <w:szCs w:val="21"/>
        </w:rPr>
        <w:t xml:space="preserve"> u. 9-14. sz. alatti 778/3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helyrajzi számú, </w:t>
      </w:r>
      <w:proofErr w:type="spellStart"/>
      <w:r w:rsidRPr="004D74D4">
        <w:rPr>
          <w:rFonts w:asciiTheme="minorHAnsi" w:eastAsia="Calibri" w:hAnsiTheme="minorHAnsi" w:cs="Arial"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Arial"/>
          <w:sz w:val="21"/>
          <w:szCs w:val="21"/>
        </w:rPr>
        <w:t xml:space="preserve"> utca 776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helyrajzi számú és </w:t>
      </w:r>
      <w:r w:rsidRPr="004D74D4">
        <w:rPr>
          <w:rFonts w:asciiTheme="minorHAnsi" w:eastAsia="Calibri" w:hAnsiTheme="minorHAnsi" w:cs="Arial"/>
          <w:sz w:val="21"/>
          <w:szCs w:val="21"/>
        </w:rPr>
        <w:t xml:space="preserve"> Bethlen Gábor utca 442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 </w:t>
      </w:r>
      <w:r w:rsidRPr="004D74D4">
        <w:rPr>
          <w:rFonts w:asciiTheme="minorHAnsi" w:eastAsia="Calibri" w:hAnsiTheme="minorHAnsi" w:cs="Calibri"/>
          <w:bCs/>
          <w:sz w:val="21"/>
          <w:szCs w:val="21"/>
        </w:rPr>
        <w:t xml:space="preserve">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helyrajzi számú, </w:t>
      </w:r>
      <w:proofErr w:type="spellStart"/>
      <w:r w:rsidRPr="004D74D4">
        <w:rPr>
          <w:rFonts w:asciiTheme="minorHAnsi" w:eastAsia="Calibri" w:hAnsiTheme="minorHAnsi" w:cs="Calibri"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Calibri"/>
          <w:sz w:val="21"/>
          <w:szCs w:val="21"/>
        </w:rPr>
        <w:t xml:space="preserve"> u. 1/A. sz. alatti 441/1 és </w:t>
      </w:r>
      <w:proofErr w:type="spellStart"/>
      <w:r w:rsidRPr="004D74D4">
        <w:rPr>
          <w:rFonts w:asciiTheme="minorHAnsi" w:eastAsia="Calibri" w:hAnsiTheme="minorHAnsi" w:cs="Calibri"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Calibri"/>
          <w:sz w:val="21"/>
          <w:szCs w:val="21"/>
        </w:rPr>
        <w:t xml:space="preserve"> u. 1. sz. alatti 441/2 helyrajzi számú ingatlanok</w:t>
      </w:r>
      <w:proofErr w:type="gramEnd"/>
      <w:r w:rsidRPr="004D74D4">
        <w:rPr>
          <w:rFonts w:asciiTheme="minorHAnsi" w:eastAsia="Calibri" w:hAnsiTheme="minorHAnsi" w:cs="Calibri"/>
          <w:sz w:val="21"/>
          <w:szCs w:val="21"/>
        </w:rPr>
        <w:t xml:space="preserve"> </w:t>
      </w:r>
    </w:p>
    <w:p w:rsidR="00694619" w:rsidRPr="004D74D4" w:rsidRDefault="00694619" w:rsidP="00694619">
      <w:pPr>
        <w:ind w:firstLine="204"/>
        <w:jc w:val="both"/>
        <w:rPr>
          <w:rFonts w:asciiTheme="minorHAnsi" w:eastAsia="Calibri" w:hAnsiTheme="minorHAnsi" w:cs="Calibr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 xml:space="preserve">2. rész: </w:t>
      </w:r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3770 Sajószentpéter, </w:t>
      </w:r>
      <w:proofErr w:type="spellStart"/>
      <w:r w:rsidRPr="004D74D4">
        <w:rPr>
          <w:rFonts w:asciiTheme="minorHAnsi" w:eastAsia="Calibri" w:hAnsiTheme="minorHAnsi" w:cs="Segoe Print"/>
          <w:bCs/>
          <w:sz w:val="21"/>
          <w:szCs w:val="21"/>
        </w:rPr>
        <w:t>Harica</w:t>
      </w:r>
      <w:proofErr w:type="spellEnd"/>
      <w:r w:rsidRPr="004D74D4">
        <w:rPr>
          <w:rFonts w:asciiTheme="minorHAnsi" w:eastAsia="Calibri" w:hAnsiTheme="minorHAnsi" w:cs="Segoe Print"/>
          <w:bCs/>
          <w:sz w:val="21"/>
          <w:szCs w:val="21"/>
        </w:rPr>
        <w:t xml:space="preserve"> u. 1/</w:t>
      </w:r>
      <w:proofErr w:type="gramStart"/>
      <w:r w:rsidRPr="004D74D4">
        <w:rPr>
          <w:rFonts w:asciiTheme="minorHAnsi" w:eastAsia="Calibri" w:hAnsiTheme="minorHAnsi" w:cs="Segoe Print"/>
          <w:bCs/>
          <w:sz w:val="21"/>
          <w:szCs w:val="21"/>
        </w:rPr>
        <w:t>A</w:t>
      </w:r>
      <w:proofErr w:type="gramEnd"/>
      <w:r w:rsidRPr="004D74D4">
        <w:rPr>
          <w:rFonts w:asciiTheme="minorHAnsi" w:eastAsia="Calibri" w:hAnsiTheme="minorHAnsi" w:cs="Segoe Print"/>
          <w:bCs/>
          <w:sz w:val="21"/>
          <w:szCs w:val="21"/>
        </w:rPr>
        <w:t>. sz. alatti 441/1 helyrajzi számú</w:t>
      </w:r>
      <w:r w:rsidRPr="004D74D4">
        <w:rPr>
          <w:rFonts w:asciiTheme="minorHAnsi" w:eastAsia="Calibri" w:hAnsiTheme="minorHAnsi" w:cs="Calibri"/>
          <w:bCs/>
          <w:sz w:val="21"/>
          <w:szCs w:val="21"/>
        </w:rPr>
        <w:t xml:space="preserve"> </w:t>
      </w:r>
      <w:r w:rsidRPr="004D74D4">
        <w:rPr>
          <w:rFonts w:asciiTheme="minorHAnsi" w:eastAsia="Calibri" w:hAnsiTheme="minorHAnsi" w:cs="Calibri"/>
          <w:sz w:val="21"/>
          <w:szCs w:val="21"/>
        </w:rPr>
        <w:t>ingatlan</w:t>
      </w:r>
    </w:p>
    <w:p w:rsidR="00141345" w:rsidRPr="004D74D4" w:rsidRDefault="00141345" w:rsidP="00983BF4">
      <w:pPr>
        <w:jc w:val="center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3.2./ A felek rögzítik, hogy a Kivitelező a jelen szerződésben meghatározott építési munkát legkésőbb a jelen </w:t>
      </w:r>
      <w:r w:rsidRPr="004D74D4">
        <w:rPr>
          <w:rFonts w:ascii="Calibri" w:hAnsi="Calibri"/>
          <w:i/>
          <w:sz w:val="21"/>
          <w:szCs w:val="21"/>
        </w:rPr>
        <w:t xml:space="preserve">szerződés </w:t>
      </w:r>
      <w:r w:rsidR="00907A8E" w:rsidRPr="004D74D4">
        <w:rPr>
          <w:rFonts w:ascii="Calibri" w:hAnsi="Calibri"/>
          <w:i/>
          <w:sz w:val="21"/>
          <w:szCs w:val="21"/>
        </w:rPr>
        <w:t>megkötésének</w:t>
      </w:r>
      <w:r w:rsidRPr="004D74D4">
        <w:rPr>
          <w:rFonts w:ascii="Calibri" w:hAnsi="Calibri"/>
          <w:i/>
          <w:sz w:val="21"/>
          <w:szCs w:val="21"/>
        </w:rPr>
        <w:t xml:space="preserve"> napjától (kezdőnap) számított </w:t>
      </w:r>
      <w:r w:rsidR="00F87459">
        <w:rPr>
          <w:rFonts w:ascii="Calibri" w:hAnsi="Calibri"/>
          <w:i/>
          <w:sz w:val="21"/>
          <w:szCs w:val="21"/>
        </w:rPr>
        <w:t>180</w:t>
      </w:r>
      <w:r w:rsidRPr="004D74D4">
        <w:rPr>
          <w:rFonts w:ascii="Calibri" w:hAnsi="Calibri"/>
          <w:i/>
          <w:sz w:val="21"/>
          <w:szCs w:val="21"/>
        </w:rPr>
        <w:t xml:space="preserve">. napig (beleértve a </w:t>
      </w:r>
      <w:r w:rsidR="00F87459">
        <w:rPr>
          <w:rFonts w:ascii="Calibri" w:hAnsi="Calibri"/>
          <w:i/>
          <w:sz w:val="21"/>
          <w:szCs w:val="21"/>
        </w:rPr>
        <w:t>180</w:t>
      </w:r>
      <w:r w:rsidRPr="004D74D4">
        <w:rPr>
          <w:rFonts w:ascii="Calibri" w:hAnsi="Calibri"/>
          <w:i/>
          <w:sz w:val="21"/>
          <w:szCs w:val="21"/>
        </w:rPr>
        <w:t xml:space="preserve">. napot is) – teljesítési határidő – </w:t>
      </w:r>
      <w:r w:rsidRPr="004D74D4">
        <w:rPr>
          <w:rFonts w:ascii="Calibri" w:hAnsi="Calibri"/>
          <w:sz w:val="21"/>
          <w:szCs w:val="21"/>
        </w:rPr>
        <w:t xml:space="preserve">köteles a teljesítés jelen szerződés 3.1./ pontban meghatározott helyszínén befejezni és azt a szerződés 3.3./ pontjában rögzített átadás-átvételi eljárás </w:t>
      </w:r>
      <w:proofErr w:type="spellStart"/>
      <w:r w:rsidRPr="004D74D4">
        <w:rPr>
          <w:rFonts w:ascii="Calibri" w:hAnsi="Calibri"/>
          <w:sz w:val="21"/>
          <w:szCs w:val="21"/>
        </w:rPr>
        <w:t>befejeztekor</w:t>
      </w:r>
      <w:proofErr w:type="spellEnd"/>
      <w:r w:rsidRPr="004D74D4">
        <w:rPr>
          <w:rFonts w:ascii="Calibri" w:hAnsi="Calibri"/>
          <w:sz w:val="21"/>
          <w:szCs w:val="21"/>
        </w:rPr>
        <w:t xml:space="preserve"> Megrendelő birtokába adni. Amennyiben a teljesítési határidő utolsó napja munkaszüneti-, vagy heti pihenőnapra esik, úgy a szerződés teljesítésének határideje az azt követő legközelebbi munkanap. A Megrendelő előteljesítést elfogad.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973596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felek az alábbi kötbérterhes teljesítési részhatáridőket állapítják meg: </w:t>
      </w:r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1. 25 %-os műszaki előrehaladás elérése a szerződés megkötését követő </w:t>
      </w:r>
      <w:r w:rsidR="00F87459">
        <w:rPr>
          <w:rFonts w:ascii="Calibri" w:hAnsi="Calibri"/>
          <w:sz w:val="21"/>
          <w:szCs w:val="21"/>
        </w:rPr>
        <w:t>4</w:t>
      </w:r>
      <w:r w:rsidR="008D4EAB" w:rsidRPr="004D74D4">
        <w:rPr>
          <w:rFonts w:ascii="Calibri" w:hAnsi="Calibri"/>
          <w:sz w:val="21"/>
          <w:szCs w:val="21"/>
        </w:rPr>
        <w:t>0</w:t>
      </w:r>
      <w:r w:rsidRPr="004D74D4">
        <w:rPr>
          <w:rFonts w:ascii="Calibri" w:hAnsi="Calibri"/>
          <w:sz w:val="21"/>
          <w:szCs w:val="21"/>
        </w:rPr>
        <w:t xml:space="preserve"> napon belül </w:t>
      </w:r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2. 50 %-os műszaki előrehaladás elérése a szerződés megkötését követő </w:t>
      </w:r>
      <w:r w:rsidR="008D4EAB" w:rsidRPr="004D74D4">
        <w:rPr>
          <w:rFonts w:ascii="Calibri" w:hAnsi="Calibri"/>
          <w:sz w:val="21"/>
          <w:szCs w:val="21"/>
        </w:rPr>
        <w:t>1</w:t>
      </w:r>
      <w:r w:rsidR="00F87459">
        <w:rPr>
          <w:rFonts w:ascii="Calibri" w:hAnsi="Calibri"/>
          <w:sz w:val="21"/>
          <w:szCs w:val="21"/>
        </w:rPr>
        <w:t>0</w:t>
      </w:r>
      <w:r w:rsidR="008D4EAB" w:rsidRPr="004D74D4">
        <w:rPr>
          <w:rFonts w:ascii="Calibri" w:hAnsi="Calibri"/>
          <w:sz w:val="21"/>
          <w:szCs w:val="21"/>
        </w:rPr>
        <w:t>0</w:t>
      </w:r>
      <w:r w:rsidRPr="004D74D4">
        <w:rPr>
          <w:rFonts w:ascii="Calibri" w:hAnsi="Calibri"/>
          <w:sz w:val="21"/>
          <w:szCs w:val="21"/>
        </w:rPr>
        <w:t xml:space="preserve"> napon belül</w:t>
      </w:r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3. 75 %-os műszaki előrehaladás elérése a szerződés megkötését követő </w:t>
      </w:r>
      <w:r w:rsidR="008D4EAB" w:rsidRPr="004D74D4">
        <w:rPr>
          <w:rFonts w:ascii="Calibri" w:hAnsi="Calibri"/>
          <w:sz w:val="21"/>
          <w:szCs w:val="21"/>
        </w:rPr>
        <w:t>1</w:t>
      </w:r>
      <w:r w:rsidR="00F87459">
        <w:rPr>
          <w:rFonts w:ascii="Calibri" w:hAnsi="Calibri"/>
          <w:sz w:val="21"/>
          <w:szCs w:val="21"/>
        </w:rPr>
        <w:t>4</w:t>
      </w:r>
      <w:r w:rsidR="008D4EAB" w:rsidRPr="004D74D4">
        <w:rPr>
          <w:rFonts w:ascii="Calibri" w:hAnsi="Calibri"/>
          <w:sz w:val="21"/>
          <w:szCs w:val="21"/>
        </w:rPr>
        <w:t>0</w:t>
      </w:r>
      <w:r w:rsidRPr="004D74D4">
        <w:rPr>
          <w:rFonts w:ascii="Calibri" w:hAnsi="Calibri"/>
          <w:sz w:val="21"/>
          <w:szCs w:val="21"/>
        </w:rPr>
        <w:t xml:space="preserve"> napon belül</w:t>
      </w:r>
    </w:p>
    <w:p w:rsidR="00141345" w:rsidRPr="004D74D4" w:rsidRDefault="00141345" w:rsidP="00427611">
      <w:pPr>
        <w:jc w:val="both"/>
        <w:rPr>
          <w:rFonts w:ascii="Calibri" w:hAnsi="Calibri"/>
          <w:color w:val="FF0000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3.3./ A felek megállapodnak, hogy a jelen szerződés tárgyát képező építési munka Kivitelező általi elvégzését követően </w:t>
      </w:r>
      <w:r w:rsidRPr="004D74D4">
        <w:rPr>
          <w:rFonts w:ascii="Calibri" w:hAnsi="Calibri"/>
          <w:i/>
          <w:sz w:val="21"/>
          <w:szCs w:val="21"/>
        </w:rPr>
        <w:t>közös műszaki átadás-átvételi eljárást</w:t>
      </w:r>
      <w:r w:rsidRPr="004D74D4">
        <w:rPr>
          <w:rFonts w:ascii="Calibri" w:hAnsi="Calibri"/>
          <w:sz w:val="21"/>
          <w:szCs w:val="21"/>
        </w:rPr>
        <w:t xml:space="preserve"> tartanak. Az átadás-átvételi eljárás során </w:t>
      </w:r>
      <w:r w:rsidRPr="004D74D4">
        <w:rPr>
          <w:rFonts w:ascii="Calibri" w:hAnsi="Calibri"/>
          <w:sz w:val="21"/>
          <w:szCs w:val="21"/>
          <w:shd w:val="clear" w:color="auto" w:fill="FFFFFF"/>
        </w:rPr>
        <w:t xml:space="preserve">az elkészült építési kivitelezési munkát és a jelen szerződésben foglaltak teljesülését a Megrendelő által megbízott építési </w:t>
      </w:r>
      <w:r w:rsidRPr="004D74D4">
        <w:rPr>
          <w:rFonts w:ascii="Calibri" w:hAnsi="Calibri"/>
          <w:i/>
          <w:sz w:val="21"/>
          <w:szCs w:val="21"/>
          <w:shd w:val="clear" w:color="auto" w:fill="FFFFFF"/>
        </w:rPr>
        <w:t>műszaki ellenőr</w:t>
      </w:r>
      <w:r w:rsidRPr="004D74D4">
        <w:rPr>
          <w:rFonts w:ascii="Calibri" w:hAnsi="Calibri"/>
          <w:sz w:val="21"/>
          <w:szCs w:val="21"/>
          <w:shd w:val="clear" w:color="auto" w:fill="FFFFFF"/>
        </w:rPr>
        <w:t xml:space="preserve"> köteles megvizsgálni. A műszaki átadás-átvételi eljárásról jegyzőkönyvet kell készíteni. A jegyzőkönyv egy-egy példánya a Megrendelőt és a Kivitelezőt illeti. A műszaki ellenőri vizsgálat lefolytatását építési naplóban is rögzíteni kell.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Kbt. 135. § (2) bekezdése értelmében a Kivitelező az építési munka befejezését követően a Megrendelőt írásban értesíti (készre jelentés). Az átadás-átvételi eljárást a készre jelentést követő 15 napon belül meg kell kezdeni, és a megkezdést követő 30 napon belül be kell fejezni. Amennyiben az átadásra kerülő építési munka megfelel a jelen szerződés 1.1./ pontjában meghatározott közbeszerzési eljárást megindító felhívás, közbeszerzési dokumentumok és az ajánlat tartalmának, továbbá a jelen szerződés feltételeinek, a Megrendelő az átadás-átvételi eljárást követően – a jelen szerződés 4.3./ pontjában foglaltak figyelembe vételével – </w:t>
      </w:r>
      <w:r w:rsidRPr="004D74D4">
        <w:rPr>
          <w:rFonts w:ascii="Calibri" w:hAnsi="Calibri"/>
          <w:i/>
          <w:sz w:val="21"/>
          <w:szCs w:val="21"/>
        </w:rPr>
        <w:t>teljesítési igazolást</w:t>
      </w:r>
      <w:r w:rsidRPr="004D74D4">
        <w:rPr>
          <w:rFonts w:ascii="Calibri" w:hAnsi="Calibri"/>
          <w:sz w:val="21"/>
          <w:szCs w:val="21"/>
        </w:rPr>
        <w:t xml:space="preserve"> ad a Kivitelező részére, vagy ellenkező esetben a szerződés teljesítésének elismerését megtagadja. A teljesítési igazolást a Kivitelező kérésére akkor is ki kell adni, ha a Megrendelő az átadás-átvételi eljárást a készre jelentést követő 15 napon belül nem kezdte meg, vagy megkezdte, de a megkezdést követő 30 napon belül nem fejezte be.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C38FD">
      <w:pPr>
        <w:tabs>
          <w:tab w:val="left" w:pos="2912"/>
        </w:tabs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teljesítés időpontja a műszaki átadás–átvételi eljárás eredményes lezárásának (hibátlan és hiánytalan teljesítés</w:t>
      </w:r>
      <w:proofErr w:type="gramStart"/>
      <w:r w:rsidRPr="004D74D4">
        <w:rPr>
          <w:rFonts w:ascii="Calibri" w:hAnsi="Calibri"/>
          <w:sz w:val="21"/>
          <w:szCs w:val="21"/>
        </w:rPr>
        <w:t>)</w:t>
      </w:r>
      <w:r w:rsidR="00374D15" w:rsidRPr="004D74D4">
        <w:rPr>
          <w:rFonts w:ascii="Calibri" w:hAnsi="Calibri"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>napja</w:t>
      </w:r>
      <w:proofErr w:type="gramEnd"/>
      <w:r w:rsidRPr="004D74D4">
        <w:rPr>
          <w:rFonts w:ascii="Calibri" w:hAnsi="Calibri"/>
          <w:sz w:val="21"/>
          <w:szCs w:val="21"/>
        </w:rPr>
        <w:t xml:space="preserve">, mely egyben a befejezési határidő. A Kivitelező akkor teljesít határidőben, ha a Megrendelő a jelen szerződés 3.2. pontja szerinti határidőben a munkát átveszi.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236F2">
      <w:pPr>
        <w:pStyle w:val="Szvegtrzs3"/>
        <w:spacing w:after="0" w:line="240" w:lineRule="auto"/>
        <w:jc w:val="both"/>
        <w:rPr>
          <w:rFonts w:cs="Garamond"/>
          <w:sz w:val="21"/>
          <w:szCs w:val="21"/>
        </w:rPr>
      </w:pPr>
      <w:r w:rsidRPr="004D74D4">
        <w:rPr>
          <w:sz w:val="21"/>
          <w:szCs w:val="21"/>
        </w:rPr>
        <w:t xml:space="preserve">3.4./ A Kivitelező a szerződés 3.2/ pontja szerinti teljesítési határidejének - beleértve a részhatáridőket is - </w:t>
      </w:r>
      <w:r w:rsidRPr="004D74D4">
        <w:rPr>
          <w:i/>
          <w:sz w:val="21"/>
          <w:szCs w:val="21"/>
        </w:rPr>
        <w:t>késedelmes teljesítése</w:t>
      </w:r>
      <w:r w:rsidRPr="004D74D4">
        <w:rPr>
          <w:sz w:val="21"/>
          <w:szCs w:val="21"/>
        </w:rPr>
        <w:t xml:space="preserve"> esetén </w:t>
      </w:r>
      <w:r w:rsidRPr="004D74D4">
        <w:rPr>
          <w:rFonts w:cs="Garamond"/>
          <w:sz w:val="21"/>
          <w:szCs w:val="21"/>
        </w:rPr>
        <w:t>a késedelem minden napja után</w:t>
      </w:r>
      <w:r w:rsidRPr="004D74D4">
        <w:rPr>
          <w:i/>
          <w:sz w:val="21"/>
          <w:szCs w:val="21"/>
        </w:rPr>
        <w:t xml:space="preserve"> </w:t>
      </w:r>
      <w:r w:rsidRPr="004D74D4">
        <w:rPr>
          <w:sz w:val="21"/>
          <w:szCs w:val="21"/>
        </w:rPr>
        <w:t xml:space="preserve">a szerződés szerinti teljes nettó ellenszolgáltatás (nettó Kivitelezői díj) 0,5 %-a mértéknek megfelelő </w:t>
      </w:r>
      <w:proofErr w:type="gramStart"/>
      <w:r w:rsidRPr="004D74D4">
        <w:rPr>
          <w:sz w:val="21"/>
          <w:szCs w:val="21"/>
        </w:rPr>
        <w:t>összegű</w:t>
      </w:r>
      <w:r w:rsidRPr="004D74D4">
        <w:rPr>
          <w:i/>
          <w:sz w:val="21"/>
          <w:szCs w:val="21"/>
        </w:rPr>
        <w:t xml:space="preserve"> …</w:t>
      </w:r>
      <w:proofErr w:type="gramEnd"/>
      <w:r w:rsidRPr="004D74D4">
        <w:rPr>
          <w:i/>
          <w:sz w:val="21"/>
          <w:szCs w:val="21"/>
        </w:rPr>
        <w:t>……………,-Ft</w:t>
      </w:r>
      <w:r w:rsidRPr="004D74D4">
        <w:rPr>
          <w:sz w:val="21"/>
          <w:szCs w:val="21"/>
        </w:rPr>
        <w:t xml:space="preserve">, azaz </w:t>
      </w:r>
      <w:r w:rsidRPr="004D74D4">
        <w:rPr>
          <w:i/>
          <w:sz w:val="21"/>
          <w:szCs w:val="21"/>
        </w:rPr>
        <w:t>……………………. forint</w:t>
      </w:r>
      <w:r w:rsidRPr="004D74D4">
        <w:rPr>
          <w:sz w:val="21"/>
          <w:szCs w:val="21"/>
        </w:rPr>
        <w:t xml:space="preserve"> </w:t>
      </w:r>
      <w:r w:rsidRPr="004D74D4">
        <w:rPr>
          <w:i/>
          <w:sz w:val="21"/>
          <w:szCs w:val="21"/>
        </w:rPr>
        <w:t>kötbért</w:t>
      </w:r>
      <w:r w:rsidRPr="004D74D4">
        <w:rPr>
          <w:sz w:val="21"/>
          <w:szCs w:val="21"/>
        </w:rPr>
        <w:t xml:space="preserve"> köteles fizetni a Megrendelő részére. A Kivitelező mentesül a kötbér megfizetése alól, ha a Megrendelő mulasztása miatt esett késedelembe, vagy késedelmét </w:t>
      </w:r>
      <w:r w:rsidRPr="004D74D4">
        <w:rPr>
          <w:iCs/>
          <w:sz w:val="21"/>
          <w:szCs w:val="21"/>
        </w:rPr>
        <w:t>a Polgári Törvénykönyvről szóló 2013. évi V. törvény</w:t>
      </w:r>
      <w:r w:rsidRPr="004D74D4">
        <w:rPr>
          <w:sz w:val="21"/>
          <w:szCs w:val="21"/>
        </w:rPr>
        <w:t xml:space="preserve"> (továbbiakban: Ptk.) 6:186. § (1) bekezdése szerint kimenti.</w:t>
      </w:r>
      <w:r w:rsidRPr="004D74D4">
        <w:rPr>
          <w:rFonts w:cs="Garamond"/>
          <w:sz w:val="21"/>
          <w:szCs w:val="21"/>
        </w:rPr>
        <w:t xml:space="preserve"> A késedelmi kötbér maximális mértéke a nettó Kivitelezői díj 15 %-</w:t>
      </w:r>
      <w:proofErr w:type="gramStart"/>
      <w:r w:rsidRPr="004D74D4">
        <w:rPr>
          <w:rFonts w:cs="Garamond"/>
          <w:sz w:val="21"/>
          <w:szCs w:val="21"/>
        </w:rPr>
        <w:t>a</w:t>
      </w:r>
      <w:proofErr w:type="gramEnd"/>
      <w:r w:rsidRPr="004D74D4">
        <w:rPr>
          <w:rFonts w:cs="Garamond"/>
          <w:sz w:val="21"/>
          <w:szCs w:val="21"/>
        </w:rPr>
        <w:t xml:space="preserve"> azaz ……………….,-Ft lehet, mely elérése esetén Megrendelő jogosult a szerződést azonnali hatállyal felmondani a Kivitelezővel szembeni kártérítési kötelezettség nélkül. Az elmulasztott határidőre póthatáridő kitűzése, illetve a póthatáridő alatti teljesítés nem mentesíti Kivitelezőt a késedelmi kötbér megfizetése alól. A Kivitelező kötbérfizetési kötelezettsége esetén Megrendelő a kötbér összegével csökkentve fizetheti ki a Kivitelező számláját, figyelemmel ugyanakkor a Kbt. 135. § (6) bekezdésében foglaltakra. Megrendelő a késedelmi kötbér mellett érvényesítheti a kötbért meghaladó kárát is. A késedelmi és a szerződés 6.6./ pontja szerinti hibás teljesítési kötbér együttes teljes összege legfeljebb a nettó Kivitelezői díj 15 %-</w:t>
      </w:r>
      <w:proofErr w:type="gramStart"/>
      <w:r w:rsidRPr="004D74D4">
        <w:rPr>
          <w:rFonts w:cs="Garamond"/>
          <w:sz w:val="21"/>
          <w:szCs w:val="21"/>
        </w:rPr>
        <w:t>a</w:t>
      </w:r>
      <w:proofErr w:type="gramEnd"/>
      <w:r w:rsidRPr="004D74D4">
        <w:rPr>
          <w:rFonts w:cs="Garamond"/>
          <w:sz w:val="21"/>
          <w:szCs w:val="21"/>
        </w:rPr>
        <w:t xml:space="preserve">, azaz ……………….,-Ft lehet. Amennyiben a fizetendő késedelmi és hibás teljesítési kötbér összege meghaladja a nettó Kivitelezői </w:t>
      </w:r>
      <w:r w:rsidRPr="004D74D4">
        <w:rPr>
          <w:rFonts w:cs="Garamond"/>
          <w:sz w:val="21"/>
          <w:szCs w:val="21"/>
        </w:rPr>
        <w:lastRenderedPageBreak/>
        <w:t xml:space="preserve">díjnak a 15 %-át </w:t>
      </w:r>
      <w:proofErr w:type="gramStart"/>
      <w:r w:rsidRPr="004D74D4">
        <w:rPr>
          <w:rFonts w:cs="Garamond"/>
          <w:sz w:val="21"/>
          <w:szCs w:val="21"/>
        </w:rPr>
        <w:t>azaz …</w:t>
      </w:r>
      <w:proofErr w:type="gramEnd"/>
      <w:r w:rsidRPr="004D74D4">
        <w:rPr>
          <w:rFonts w:cs="Garamond"/>
          <w:sz w:val="21"/>
          <w:szCs w:val="21"/>
        </w:rPr>
        <w:t>…………….,</w:t>
      </w:r>
      <w:proofErr w:type="spellStart"/>
      <w:r w:rsidRPr="004D74D4">
        <w:rPr>
          <w:rFonts w:cs="Garamond"/>
          <w:sz w:val="21"/>
          <w:szCs w:val="21"/>
        </w:rPr>
        <w:t>-Ft-ot</w:t>
      </w:r>
      <w:proofErr w:type="spellEnd"/>
      <w:r w:rsidRPr="004D74D4">
        <w:rPr>
          <w:rFonts w:cs="Garamond"/>
          <w:sz w:val="21"/>
          <w:szCs w:val="21"/>
        </w:rPr>
        <w:t>, a Megrendelő − a Kivitelezővel szembeni kártérítési kötelezettség nélkül – a szerződést azonnali hatállyal felmondhatja.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3.5./ A szerződés Kivitelezői teljesítés</w:t>
      </w:r>
      <w:r w:rsidR="008D4EAB" w:rsidRPr="004D74D4">
        <w:rPr>
          <w:rFonts w:ascii="Calibri" w:hAnsi="Calibri"/>
          <w:sz w:val="21"/>
          <w:szCs w:val="21"/>
        </w:rPr>
        <w:t>é</w:t>
      </w:r>
      <w:r w:rsidRPr="004D74D4">
        <w:rPr>
          <w:rFonts w:ascii="Calibri" w:hAnsi="Calibri"/>
          <w:sz w:val="21"/>
          <w:szCs w:val="21"/>
        </w:rPr>
        <w:t>nek folyamatát szerződő felek a 3.1./-3.4./ pontok alapján az alábbi mérföldkövekben rögzítik: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1. szerződés </w:t>
      </w:r>
      <w:proofErr w:type="gramStart"/>
      <w:r w:rsidR="00907A8E" w:rsidRPr="004D74D4">
        <w:rPr>
          <w:rFonts w:ascii="Calibri" w:hAnsi="Calibri"/>
          <w:sz w:val="21"/>
          <w:szCs w:val="21"/>
        </w:rPr>
        <w:t>megkötésének</w:t>
      </w:r>
      <w:r w:rsidRPr="004D74D4">
        <w:rPr>
          <w:rFonts w:ascii="Calibri" w:hAnsi="Calibri"/>
          <w:sz w:val="21"/>
          <w:szCs w:val="21"/>
        </w:rPr>
        <w:t xml:space="preserve"> napja</w:t>
      </w:r>
      <w:proofErr w:type="gramEnd"/>
      <w:r w:rsidRPr="004D74D4">
        <w:rPr>
          <w:rFonts w:ascii="Calibri" w:hAnsi="Calibri"/>
          <w:sz w:val="21"/>
          <w:szCs w:val="21"/>
        </w:rPr>
        <w:t>: kezdőnap</w:t>
      </w:r>
    </w:p>
    <w:p w:rsidR="00141345" w:rsidRPr="004D74D4" w:rsidRDefault="00141345" w:rsidP="003E3FC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2. munkaterület átadás-átvétele: </w:t>
      </w:r>
      <w:r w:rsidR="00CF0ED4" w:rsidRPr="004D74D4">
        <w:rPr>
          <w:rFonts w:ascii="Calibri" w:hAnsi="Calibri"/>
          <w:sz w:val="21"/>
          <w:szCs w:val="21"/>
        </w:rPr>
        <w:t>a szerződés megkötésének napját követő 7 napon belül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3. építési munka: a munkaterület átadás-átvételétől a készre jelentésig terjedő időtartam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4. építési munka befejezése és készre jelentésének napja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 közös műszaki átadás-átvételi eljárás: a készre jelentést követő 15 napon belül meg kell kezdeni, és a megkezdést követő 30 napon belül be kell fejezni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6. közös műszaki átadás-átvételi eljárás lezárása: legkésőbb a szerződés </w:t>
      </w:r>
      <w:r w:rsidR="00907A8E" w:rsidRPr="004D74D4">
        <w:rPr>
          <w:rFonts w:ascii="Calibri" w:hAnsi="Calibri"/>
          <w:sz w:val="21"/>
          <w:szCs w:val="21"/>
        </w:rPr>
        <w:t>megkötésének</w:t>
      </w:r>
      <w:r w:rsidRPr="004D74D4">
        <w:rPr>
          <w:rFonts w:ascii="Calibri" w:hAnsi="Calibri"/>
          <w:sz w:val="21"/>
          <w:szCs w:val="21"/>
        </w:rPr>
        <w:t xml:space="preserve"> napjától (kezdőnap) számított </w:t>
      </w:r>
      <w:r w:rsidR="00F87459">
        <w:rPr>
          <w:rFonts w:ascii="Calibri" w:hAnsi="Calibri"/>
          <w:sz w:val="21"/>
          <w:szCs w:val="21"/>
        </w:rPr>
        <w:t>180</w:t>
      </w:r>
      <w:r w:rsidRPr="004D74D4">
        <w:rPr>
          <w:rFonts w:ascii="Calibri" w:hAnsi="Calibri"/>
          <w:sz w:val="21"/>
          <w:szCs w:val="21"/>
        </w:rPr>
        <w:t>. napon meg kell történnie. Amennyiben a teljesítési határidő utolsó napja munkaszüneti-, vagy heti pihenőnapra esik, úgy a szerződés teljesítésének határideje az azt követő legközelebbi munkanap.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7. birtokbaadás: közös műszaki átadás-átvételi eljárás lezárásakor, amelynek eredményeként az</w:t>
      </w:r>
      <w:r w:rsidRPr="004D74D4">
        <w:rPr>
          <w:rFonts w:ascii="Calibri" w:hAnsi="Calibri" w:cs="Calibri"/>
          <w:sz w:val="21"/>
          <w:szCs w:val="21"/>
        </w:rPr>
        <w:t xml:space="preserve"> épület rendeltetésszerű és biztonságos használatra alkalmassá vált.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02B43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t>IV. Kivitelezői díj, fizetési feltételek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4D74D4" w:rsidRPr="000670CA" w:rsidRDefault="00141345" w:rsidP="004D74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4.1.1./ </w:t>
      </w:r>
      <w:proofErr w:type="gramStart"/>
      <w:r w:rsidRPr="004D74D4">
        <w:rPr>
          <w:rFonts w:ascii="Calibri" w:hAnsi="Calibri"/>
          <w:sz w:val="21"/>
          <w:szCs w:val="21"/>
        </w:rPr>
        <w:t xml:space="preserve">A szerződő felek megállapodnak, hogy a jelen szerződés tárgyát képező építési munka egyösszegű </w:t>
      </w:r>
      <w:r w:rsidRPr="004D74D4">
        <w:rPr>
          <w:rFonts w:ascii="Calibri" w:hAnsi="Calibri"/>
          <w:i/>
          <w:sz w:val="21"/>
          <w:szCs w:val="21"/>
        </w:rPr>
        <w:t xml:space="preserve">díja (Kivitelezői díj) </w:t>
      </w:r>
      <w:r w:rsidRPr="004D74D4">
        <w:rPr>
          <w:rFonts w:ascii="Calibri" w:hAnsi="Calibri"/>
          <w:sz w:val="21"/>
          <w:szCs w:val="21"/>
        </w:rPr>
        <w:t xml:space="preserve">mindösszesen nettó </w:t>
      </w:r>
      <w:r w:rsidRPr="004D74D4">
        <w:rPr>
          <w:rFonts w:ascii="Calibri" w:hAnsi="Calibri"/>
          <w:i/>
          <w:sz w:val="21"/>
          <w:szCs w:val="21"/>
        </w:rPr>
        <w:t>………………….…….,-Ft</w:t>
      </w:r>
      <w:r w:rsidR="008D4EAB" w:rsidRPr="004D74D4">
        <w:rPr>
          <w:rFonts w:ascii="Calibri" w:hAnsi="Calibri"/>
          <w:i/>
          <w:sz w:val="21"/>
          <w:szCs w:val="21"/>
        </w:rPr>
        <w:t xml:space="preserve">, az </w:t>
      </w:r>
      <w:r w:rsidRPr="004D74D4">
        <w:rPr>
          <w:rFonts w:ascii="Calibri" w:hAnsi="Calibri"/>
          <w:i/>
          <w:sz w:val="21"/>
          <w:szCs w:val="21"/>
        </w:rPr>
        <w:t xml:space="preserve">Áfa </w:t>
      </w:r>
      <w:r w:rsidR="008D4EAB" w:rsidRPr="004D74D4">
        <w:rPr>
          <w:rFonts w:ascii="Calibri" w:hAnsi="Calibri"/>
          <w:i/>
          <w:sz w:val="21"/>
          <w:szCs w:val="21"/>
        </w:rPr>
        <w:t xml:space="preserve">összege </w:t>
      </w:r>
      <w:r w:rsidRPr="004D74D4">
        <w:rPr>
          <w:rFonts w:ascii="Calibri" w:hAnsi="Calibri"/>
          <w:i/>
          <w:sz w:val="21"/>
          <w:szCs w:val="21"/>
        </w:rPr>
        <w:t xml:space="preserve">………………………,-Ft = bruttó ………………….,-Ft, </w:t>
      </w:r>
      <w:r w:rsidRPr="004D74D4">
        <w:rPr>
          <w:rFonts w:ascii="Calibri" w:hAnsi="Calibri"/>
          <w:sz w:val="21"/>
          <w:szCs w:val="21"/>
        </w:rPr>
        <w:t xml:space="preserve"> amely összeg tartalmazza a Kivitelező jelen szerződés teljesítése érdekében felmerült valamennyi költségét és kiadását is, különös tekintettel a jelen szerződés tárgyát képező építési munka elvégzéséhez szükséges anyag- és gépköltségre, munkadíjra és a szállítás, anyagmozgatás költségére.</w:t>
      </w:r>
      <w:proofErr w:type="gramEnd"/>
      <w:r w:rsidRPr="004D74D4">
        <w:rPr>
          <w:rFonts w:ascii="Calibri" w:hAnsi="Calibri"/>
          <w:sz w:val="21"/>
          <w:szCs w:val="21"/>
        </w:rPr>
        <w:t xml:space="preserve"> A Kivitelező kijelenti, hogy a szerződéses ár </w:t>
      </w:r>
      <w:r w:rsidRPr="004D74D4">
        <w:rPr>
          <w:rFonts w:ascii="Calibri" w:hAnsi="Calibri"/>
          <w:i/>
          <w:sz w:val="21"/>
          <w:szCs w:val="21"/>
        </w:rPr>
        <w:t>átalányár</w:t>
      </w:r>
      <w:r w:rsidRPr="004D74D4">
        <w:rPr>
          <w:rFonts w:ascii="Calibri" w:hAnsi="Calibri"/>
          <w:sz w:val="21"/>
          <w:szCs w:val="21"/>
        </w:rPr>
        <w:t>. A Kivitelezői díj megállapítása a közbeszerzési dokumentumokban kiadott árazatlan költségvetési kiírás, a kiviteli tervdokumentáció alapul vételével történt. A Kivitelezői díj tartalékkeretet nem tartalmaz</w:t>
      </w:r>
      <w:r w:rsidRPr="000670CA">
        <w:rPr>
          <w:rFonts w:ascii="Calibri" w:hAnsi="Calibri"/>
          <w:sz w:val="21"/>
          <w:szCs w:val="21"/>
        </w:rPr>
        <w:t>.</w:t>
      </w:r>
      <w:r w:rsidRPr="000670CA">
        <w:rPr>
          <w:rFonts w:ascii="Calibri" w:hAnsi="Calibri" w:cs="KHSans"/>
          <w:sz w:val="21"/>
          <w:szCs w:val="21"/>
        </w:rPr>
        <w:t xml:space="preserve"> </w:t>
      </w:r>
      <w:r w:rsidR="008D4EAB" w:rsidRPr="000670CA">
        <w:rPr>
          <w:rFonts w:asciiTheme="minorHAnsi" w:hAnsiTheme="minorHAnsi" w:cs="KHSans"/>
          <w:sz w:val="21"/>
          <w:szCs w:val="21"/>
        </w:rPr>
        <w:t>Az építési beruházás engedélyköteles munkarészei esetében az ÁFA tv. 142. § (1) b) pontja alapján az általános forgalmi adót Ajánlatkérő fizeti meg</w:t>
      </w:r>
      <w:r w:rsidR="004D74D4" w:rsidRPr="000670CA">
        <w:rPr>
          <w:rFonts w:asciiTheme="minorHAnsi" w:hAnsiTheme="minorHAnsi" w:cs="KHSans"/>
          <w:sz w:val="21"/>
          <w:szCs w:val="21"/>
        </w:rPr>
        <w:t xml:space="preserve">. A szerződés tárgyát képező építési beruházás engedélyköteles munkarészei: </w:t>
      </w:r>
    </w:p>
    <w:p w:rsidR="004D74D4" w:rsidRPr="000670CA" w:rsidRDefault="004D74D4" w:rsidP="004D74D4">
      <w:pPr>
        <w:ind w:left="284"/>
        <w:jc w:val="both"/>
        <w:rPr>
          <w:rFonts w:asciiTheme="minorHAnsi" w:hAnsiTheme="minorHAnsi"/>
          <w:sz w:val="21"/>
          <w:szCs w:val="21"/>
        </w:rPr>
      </w:pPr>
      <w:r w:rsidRPr="000670CA">
        <w:rPr>
          <w:rFonts w:asciiTheme="minorHAnsi" w:hAnsiTheme="minorHAnsi" w:cs="Arial"/>
          <w:b/>
          <w:sz w:val="21"/>
          <w:szCs w:val="21"/>
        </w:rPr>
        <w:t xml:space="preserve">1. rész: </w:t>
      </w:r>
      <w:r w:rsidRPr="000670CA">
        <w:rPr>
          <w:rFonts w:asciiTheme="minorHAnsi" w:hAnsiTheme="minorHAnsi"/>
          <w:sz w:val="21"/>
          <w:szCs w:val="21"/>
        </w:rPr>
        <w:t xml:space="preserve">A </w:t>
      </w:r>
      <w:proofErr w:type="spellStart"/>
      <w:r w:rsidRPr="000670CA">
        <w:rPr>
          <w:rFonts w:asciiTheme="minorHAnsi" w:eastAsia="Calibri" w:hAnsiTheme="minorHAnsi" w:cs="Arial-BoldMT"/>
          <w:bCs/>
          <w:sz w:val="21"/>
          <w:szCs w:val="21"/>
        </w:rPr>
        <w:t>Harica</w:t>
      </w:r>
      <w:proofErr w:type="spellEnd"/>
      <w:r w:rsidRPr="000670CA">
        <w:rPr>
          <w:rFonts w:asciiTheme="minorHAnsi" w:eastAsia="Calibri" w:hAnsiTheme="minorHAnsi" w:cs="Arial-BoldMT"/>
          <w:bCs/>
          <w:sz w:val="21"/>
          <w:szCs w:val="21"/>
        </w:rPr>
        <w:t xml:space="preserve"> és Bocskai utcák összekötő útja, parkoló és járda építése. Kivitelezési díja: nettó</w:t>
      </w:r>
      <w:proofErr w:type="gramStart"/>
      <w:r w:rsidRPr="000670CA">
        <w:rPr>
          <w:rFonts w:asciiTheme="minorHAnsi" w:eastAsia="Calibri" w:hAnsiTheme="minorHAnsi" w:cs="Arial-BoldMT"/>
          <w:bCs/>
          <w:sz w:val="21"/>
          <w:szCs w:val="21"/>
        </w:rPr>
        <w:t>……………………………,</w:t>
      </w:r>
      <w:proofErr w:type="gramEnd"/>
      <w:r w:rsidRPr="000670CA">
        <w:rPr>
          <w:rFonts w:asciiTheme="minorHAnsi" w:eastAsia="Calibri" w:hAnsiTheme="minorHAnsi" w:cs="Arial-BoldMT"/>
          <w:bCs/>
          <w:sz w:val="21"/>
          <w:szCs w:val="21"/>
        </w:rPr>
        <w:t>-Ft (</w:t>
      </w:r>
      <w:r w:rsidR="00964F54" w:rsidRPr="000670CA">
        <w:rPr>
          <w:rFonts w:asciiTheme="minorHAnsi" w:eastAsia="Calibri" w:hAnsiTheme="minorHAnsi" w:cs="Arial-BoldMT"/>
          <w:bCs/>
          <w:sz w:val="21"/>
          <w:szCs w:val="21"/>
        </w:rPr>
        <w:t>t</w:t>
      </w:r>
      <w:r w:rsidRPr="000670CA">
        <w:rPr>
          <w:rFonts w:asciiTheme="minorHAnsi" w:eastAsia="Calibri" w:hAnsiTheme="minorHAnsi" w:cs="Arial-BoldMT"/>
          <w:bCs/>
          <w:sz w:val="21"/>
          <w:szCs w:val="21"/>
        </w:rPr>
        <w:t>ételes árazott költségvetésből a</w:t>
      </w:r>
      <w:r w:rsidR="00964F54" w:rsidRPr="000670CA">
        <w:rPr>
          <w:rFonts w:asciiTheme="minorHAnsi" w:eastAsia="Calibri" w:hAnsiTheme="minorHAnsi" w:cs="Arial-BoldMT"/>
          <w:bCs/>
          <w:sz w:val="21"/>
          <w:szCs w:val="21"/>
        </w:rPr>
        <w:t>z Útépítés-vízelvezetés munkanem</w:t>
      </w:r>
      <w:r w:rsidRPr="000670CA">
        <w:rPr>
          <w:rFonts w:asciiTheme="minorHAnsi" w:eastAsia="Calibri" w:hAnsiTheme="minorHAnsi" w:cs="Arial-BoldMT"/>
          <w:bCs/>
          <w:sz w:val="21"/>
          <w:szCs w:val="21"/>
        </w:rPr>
        <w:t xml:space="preserve"> </w:t>
      </w:r>
      <w:r w:rsidR="00964F54" w:rsidRPr="000670CA">
        <w:rPr>
          <w:rFonts w:asciiTheme="minorHAnsi" w:eastAsia="Calibri" w:hAnsiTheme="minorHAnsi" w:cs="Arial-BoldMT"/>
          <w:bCs/>
          <w:sz w:val="21"/>
          <w:szCs w:val="21"/>
        </w:rPr>
        <w:t>anyag és díjköltsége).</w:t>
      </w:r>
    </w:p>
    <w:p w:rsidR="00141345" w:rsidRPr="004D74D4" w:rsidRDefault="004D74D4" w:rsidP="000670CA">
      <w:pPr>
        <w:ind w:left="284" w:right="56"/>
        <w:jc w:val="both"/>
        <w:rPr>
          <w:rFonts w:ascii="Calibri" w:hAnsi="Calibri" w:cs="KHSans"/>
          <w:sz w:val="21"/>
          <w:szCs w:val="21"/>
        </w:rPr>
      </w:pPr>
      <w:r w:rsidRPr="000670CA">
        <w:rPr>
          <w:rFonts w:asciiTheme="minorHAnsi" w:hAnsiTheme="minorHAnsi"/>
          <w:b/>
          <w:sz w:val="21"/>
          <w:szCs w:val="21"/>
        </w:rPr>
        <w:t xml:space="preserve">2. rész: </w:t>
      </w:r>
      <w:r w:rsidRPr="000670CA">
        <w:rPr>
          <w:rFonts w:asciiTheme="minorHAnsi" w:hAnsiTheme="minorHAnsi"/>
          <w:sz w:val="21"/>
          <w:szCs w:val="21"/>
        </w:rPr>
        <w:t>Személy</w:t>
      </w:r>
      <w:r w:rsidRPr="000670CA">
        <w:rPr>
          <w:rFonts w:asciiTheme="minorHAnsi" w:eastAsia="Calibri" w:hAnsiTheme="minorHAnsi" w:cs="Arial-BoldMT"/>
          <w:bCs/>
          <w:sz w:val="21"/>
          <w:szCs w:val="21"/>
        </w:rPr>
        <w:t xml:space="preserve">felvonó kivitelezése. Kivitelezési díja: </w:t>
      </w:r>
      <w:proofErr w:type="gramStart"/>
      <w:r w:rsidRPr="000670CA">
        <w:rPr>
          <w:rFonts w:asciiTheme="minorHAnsi" w:eastAsia="Calibri" w:hAnsiTheme="minorHAnsi" w:cs="Arial-BoldMT"/>
          <w:bCs/>
          <w:sz w:val="21"/>
          <w:szCs w:val="21"/>
        </w:rPr>
        <w:t>nettó …</w:t>
      </w:r>
      <w:proofErr w:type="gramEnd"/>
      <w:r w:rsidRPr="000670CA">
        <w:rPr>
          <w:rFonts w:asciiTheme="minorHAnsi" w:eastAsia="Calibri" w:hAnsiTheme="minorHAnsi" w:cs="Arial-BoldMT"/>
          <w:bCs/>
          <w:sz w:val="21"/>
          <w:szCs w:val="21"/>
        </w:rPr>
        <w:t>…………………………,-Ft (</w:t>
      </w:r>
      <w:r w:rsidR="00964F54" w:rsidRPr="000670CA">
        <w:rPr>
          <w:rFonts w:asciiTheme="minorHAnsi" w:eastAsia="Calibri" w:hAnsiTheme="minorHAnsi" w:cs="Arial-BoldMT"/>
          <w:bCs/>
          <w:sz w:val="21"/>
          <w:szCs w:val="21"/>
        </w:rPr>
        <w:t>t</w:t>
      </w:r>
      <w:r w:rsidRPr="000670CA">
        <w:rPr>
          <w:rFonts w:asciiTheme="minorHAnsi" w:eastAsia="Calibri" w:hAnsiTheme="minorHAnsi" w:cs="Arial-BoldMT"/>
          <w:bCs/>
          <w:sz w:val="21"/>
          <w:szCs w:val="21"/>
        </w:rPr>
        <w:t xml:space="preserve">ételes árazott költségvetésből a </w:t>
      </w:r>
      <w:r w:rsidR="00964F54" w:rsidRPr="000670CA">
        <w:rPr>
          <w:rFonts w:asciiTheme="minorHAnsi" w:eastAsia="Calibri" w:hAnsiTheme="minorHAnsi" w:cs="Arial-BoldMT"/>
          <w:bCs/>
          <w:sz w:val="21"/>
          <w:szCs w:val="21"/>
        </w:rPr>
        <w:t>87-031-1.2.1.1.1 számú tétel anyag és díjköltsége).</w:t>
      </w:r>
    </w:p>
    <w:p w:rsidR="00141345" w:rsidRPr="004D74D4" w:rsidRDefault="00141345" w:rsidP="00CF3800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Kivitelező a megfelelő szakmai ismeretek birtokában határozta meg az anyag és díj egységárakat, így e vonatkozásokban, illetve a költségvetésből kimaradt munka címén magasabb vagy külön díjra nem tarthat igényt. A díj fedezetet nyújt mindazon munkák elvégzésére és felmerülő költségekre, amit a szerződés teljesítendő feladatként felsorol, és amelyek szükségesek az előírt műszaki tartalom és minőségi követelmények szerint. </w:t>
      </w:r>
    </w:p>
    <w:p w:rsidR="00141345" w:rsidRPr="004D74D4" w:rsidRDefault="00141345" w:rsidP="00CF3800">
      <w:pPr>
        <w:pStyle w:val="Szmozottlista"/>
        <w:rPr>
          <w:color w:val="auto"/>
        </w:rPr>
      </w:pPr>
      <w:r w:rsidRPr="004D74D4">
        <w:rPr>
          <w:color w:val="auto"/>
        </w:rPr>
        <w:t xml:space="preserve">A Kivitelező viseli annak minden jogkövetkezményét, amely a tervdokumentáció olyan hiányosságából adódik, amelyet a Kivitelezőnek a tőle elvárható szakmai gondosság mellett észlelnie kellett volna, de a szerződéskötést megelőzően nem jelzett. </w:t>
      </w:r>
    </w:p>
    <w:p w:rsidR="00141345" w:rsidRPr="004D74D4" w:rsidRDefault="00141345" w:rsidP="00CF3800">
      <w:pPr>
        <w:pStyle w:val="Listaszerbekezds"/>
        <w:spacing w:line="276" w:lineRule="auto"/>
        <w:ind w:left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Kivitelező nyilatkozza, hogy a Kivitelezői díj tartalmaz minden tételt, ami a rendeltetésszerű használatot biztosítja.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02B43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4.1.2./ A kivitelezési munkákat a tervezői műleírás és a kiviteli tervek alapján kell végezni. Ezekhez képest pótmunkák elvégzésére csak írásban rögzített szerződésmódosítás alapján kerülhet sor. Az eredeti szerződés írásbeli módosításával adhat a Megrendelő a terv és annak megfelelően a kivitelezés módosítására megrendelést azzal, hogy ez esetben ennek minden következményéről a szerződésmódosítás rendelkezik. Ennek hiányában pótmunka elszámolására nem kerülhet sor. A pótmunkák díjazását a költségvetésben szereplő egységárakhoz viszonyítva állapítják meg a felek, Megrendelő helyszíni képviselőjének igazolása alapján tételes elszámolással. </w:t>
      </w:r>
    </w:p>
    <w:p w:rsidR="00141345" w:rsidRPr="004D74D4" w:rsidRDefault="00141345" w:rsidP="00472B8C">
      <w:pPr>
        <w:tabs>
          <w:tab w:val="left" w:pos="2912"/>
        </w:tabs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Kivitelező más jogcímen - a jelen szerződés 4.1.1./ pontjára is figyelemmel - az e szerződésben foglaltakat meghaladóan további díjra nem tarthat igényt.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72B8C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4.2./ A Kivitelező </w:t>
      </w:r>
      <w:r w:rsidRPr="004D74D4">
        <w:rPr>
          <w:rFonts w:ascii="Calibri" w:hAnsi="Calibri"/>
          <w:bCs/>
          <w:sz w:val="21"/>
          <w:szCs w:val="21"/>
        </w:rPr>
        <w:t xml:space="preserve">a szerződés teljesítéséhez </w:t>
      </w:r>
      <w:r w:rsidRPr="004D74D4">
        <w:rPr>
          <w:rFonts w:ascii="Calibri" w:hAnsi="Calibri"/>
          <w:b/>
          <w:bCs/>
          <w:i/>
          <w:sz w:val="21"/>
          <w:szCs w:val="21"/>
        </w:rPr>
        <w:t>előleget</w:t>
      </w:r>
      <w:r w:rsidRPr="004D74D4">
        <w:rPr>
          <w:rFonts w:ascii="Calibri" w:hAnsi="Calibri"/>
          <w:bCs/>
          <w:sz w:val="21"/>
          <w:szCs w:val="21"/>
        </w:rPr>
        <w:t xml:space="preserve"> igényelhet, melynek mértéke legfeljebb </w:t>
      </w:r>
      <w:r w:rsidR="00CF0ED4" w:rsidRPr="004D74D4">
        <w:rPr>
          <w:rFonts w:ascii="Calibri" w:hAnsi="Calibri"/>
          <w:bCs/>
          <w:sz w:val="21"/>
          <w:szCs w:val="21"/>
        </w:rPr>
        <w:t xml:space="preserve">az </w:t>
      </w:r>
      <w:proofErr w:type="spellStart"/>
      <w:r w:rsidR="00CF0ED4" w:rsidRPr="004D74D4">
        <w:rPr>
          <w:rFonts w:asciiTheme="minorHAnsi" w:hAnsiTheme="minorHAnsi" w:cs="KHSans"/>
          <w:sz w:val="21"/>
          <w:szCs w:val="21"/>
        </w:rPr>
        <w:t>Áfa-val</w:t>
      </w:r>
      <w:proofErr w:type="spellEnd"/>
      <w:r w:rsidR="00CF0ED4" w:rsidRPr="004D74D4">
        <w:rPr>
          <w:rFonts w:asciiTheme="minorHAnsi" w:hAnsiTheme="minorHAnsi" w:cs="KHSans"/>
          <w:sz w:val="21"/>
          <w:szCs w:val="21"/>
        </w:rPr>
        <w:t xml:space="preserve"> növelt kivitelezői díj legfeljebb 15 %-ának</w:t>
      </w:r>
      <w:r w:rsidRPr="004D74D4">
        <w:rPr>
          <w:rFonts w:ascii="Calibri" w:hAnsi="Calibri"/>
          <w:sz w:val="21"/>
          <w:szCs w:val="21"/>
        </w:rPr>
        <w:t xml:space="preserve"> megfelelő mértékű forint összeg</w:t>
      </w:r>
      <w:r w:rsidRPr="004D74D4">
        <w:rPr>
          <w:rFonts w:ascii="Calibri" w:hAnsi="Calibri"/>
          <w:bCs/>
          <w:sz w:val="21"/>
          <w:szCs w:val="21"/>
        </w:rPr>
        <w:t>.</w:t>
      </w:r>
      <w:r w:rsidRPr="004D74D4">
        <w:rPr>
          <w:rFonts w:ascii="Calibri" w:hAnsi="Calibri"/>
          <w:color w:val="FF0000"/>
          <w:sz w:val="21"/>
          <w:szCs w:val="21"/>
        </w:rPr>
        <w:t xml:space="preserve"> </w:t>
      </w:r>
      <w:r w:rsidRPr="004D74D4">
        <w:rPr>
          <w:rFonts w:ascii="Calibri" w:hAnsi="Calibri"/>
          <w:sz w:val="21"/>
          <w:szCs w:val="21"/>
        </w:rPr>
        <w:t xml:space="preserve">Kivitelező előleget </w:t>
      </w:r>
      <w:proofErr w:type="gramStart"/>
      <w:r w:rsidRPr="004D74D4">
        <w:rPr>
          <w:rFonts w:ascii="Calibri" w:hAnsi="Calibri"/>
          <w:sz w:val="21"/>
          <w:szCs w:val="21"/>
        </w:rPr>
        <w:t>igényel …</w:t>
      </w:r>
      <w:proofErr w:type="gramEnd"/>
      <w:r w:rsidRPr="004D74D4">
        <w:rPr>
          <w:rFonts w:ascii="Calibri" w:hAnsi="Calibri"/>
          <w:sz w:val="21"/>
          <w:szCs w:val="21"/>
        </w:rPr>
        <w:t>………………….,-Ft összegben/ nem igényel</w:t>
      </w:r>
      <w:r w:rsidRPr="004D74D4">
        <w:rPr>
          <w:rStyle w:val="Lbjegyzet-hivatkozs"/>
          <w:rFonts w:ascii="Calibri" w:hAnsi="Calibri"/>
          <w:sz w:val="21"/>
          <w:szCs w:val="21"/>
        </w:rPr>
        <w:footnoteReference w:id="2"/>
      </w:r>
      <w:r w:rsidRPr="004D74D4">
        <w:rPr>
          <w:rFonts w:ascii="Calibri" w:hAnsi="Calibri"/>
          <w:sz w:val="21"/>
          <w:szCs w:val="21"/>
        </w:rPr>
        <w:t xml:space="preserve">. </w:t>
      </w:r>
      <w:bookmarkStart w:id="0" w:name="pr1835"/>
      <w:bookmarkStart w:id="1" w:name="pr1836"/>
      <w:bookmarkStart w:id="2" w:name="pr1837"/>
      <w:bookmarkStart w:id="3" w:name="pr1838"/>
      <w:bookmarkStart w:id="4" w:name="pr1839"/>
      <w:bookmarkStart w:id="5" w:name="pr1840"/>
      <w:bookmarkStart w:id="6" w:name="pr1841"/>
      <w:bookmarkStart w:id="7" w:name="pr1842"/>
      <w:bookmarkStart w:id="8" w:name="pr1844"/>
      <w:bookmarkStart w:id="9" w:name="pr1845"/>
      <w:bookmarkStart w:id="10" w:name="pr184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41345" w:rsidRPr="004D74D4" w:rsidRDefault="00141345" w:rsidP="00D571AD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A Megrendelő az előleget a Kivitelező kérésére legkésőbb az építési munkaterület átadását követő 15 napon belül fizeti ki. Az előlegbekérőt eredeti példányban kell a Megrendelő rendelkezésére bocsátani. </w:t>
      </w:r>
      <w:r w:rsidRPr="004D74D4">
        <w:rPr>
          <w:rFonts w:ascii="Calibri" w:hAnsi="Calibri" w:cs="KHSans"/>
          <w:sz w:val="21"/>
          <w:szCs w:val="21"/>
        </w:rPr>
        <w:t>Az előlegként kifizetett összeg 50</w:t>
      </w:r>
      <w:r w:rsidRPr="004D74D4">
        <w:rPr>
          <w:rFonts w:ascii="Calibri" w:hAnsi="Calibri" w:cs="KHSans"/>
          <w:sz w:val="21"/>
          <w:szCs w:val="21"/>
          <w:shd w:val="clear" w:color="auto" w:fill="FFFFFF"/>
        </w:rPr>
        <w:t>%-</w:t>
      </w:r>
      <w:proofErr w:type="gramStart"/>
      <w:r w:rsidRPr="004D74D4">
        <w:rPr>
          <w:rFonts w:ascii="Calibri" w:hAnsi="Calibri" w:cs="KHSans"/>
          <w:sz w:val="21"/>
          <w:szCs w:val="21"/>
          <w:shd w:val="clear" w:color="auto" w:fill="FFFFFF"/>
        </w:rPr>
        <w:t>a</w:t>
      </w:r>
      <w:proofErr w:type="gramEnd"/>
      <w:r w:rsidRPr="004D74D4">
        <w:rPr>
          <w:rFonts w:ascii="Calibri" w:hAnsi="Calibri" w:cs="KHSans"/>
          <w:sz w:val="21"/>
          <w:szCs w:val="21"/>
          <w:shd w:val="clear" w:color="auto" w:fill="FFFFFF"/>
        </w:rPr>
        <w:t xml:space="preserve"> a</w:t>
      </w:r>
      <w:r w:rsidR="00CF0ED4" w:rsidRPr="004D74D4">
        <w:rPr>
          <w:rFonts w:ascii="Calibri" w:hAnsi="Calibri" w:cs="KHSans"/>
          <w:sz w:val="21"/>
          <w:szCs w:val="21"/>
          <w:shd w:val="clear" w:color="auto" w:fill="FFFFFF"/>
        </w:rPr>
        <w:t>z utolsó</w:t>
      </w:r>
      <w:r w:rsidRPr="004D74D4">
        <w:rPr>
          <w:rFonts w:ascii="Calibri" w:hAnsi="Calibri" w:cs="KHSans"/>
          <w:sz w:val="21"/>
          <w:szCs w:val="21"/>
          <w:shd w:val="clear" w:color="auto" w:fill="FFFFFF"/>
        </w:rPr>
        <w:t xml:space="preserve"> részszámlában, 50%-a a végszámlában</w:t>
      </w:r>
      <w:r w:rsidRPr="004D74D4">
        <w:rPr>
          <w:rFonts w:ascii="Calibri" w:hAnsi="Calibri" w:cs="KHSans"/>
          <w:sz w:val="21"/>
          <w:szCs w:val="21"/>
        </w:rPr>
        <w:t xml:space="preserve"> elszámolásra, azaz levonásra kerül.</w:t>
      </w:r>
      <w:r w:rsidRPr="004D74D4">
        <w:rPr>
          <w:rFonts w:ascii="Calibri" w:hAnsi="Calibri" w:cs="Arial"/>
          <w:sz w:val="21"/>
          <w:szCs w:val="21"/>
        </w:rPr>
        <w:t xml:space="preserve"> Előleg igénybevétele esetén Kivitelező köteles a szerződés 6.8/ pontja szerint az igénybe vett előlegnek a </w:t>
      </w:r>
      <w:r w:rsidRPr="004D74D4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Megrendelő számára az előleg kifizetésének napjától az előleg elszámolásának napjáig tartó időtartamra, az előlegbekérőhöz az előleg visszafizetési </w:t>
      </w:r>
      <w:proofErr w:type="gramStart"/>
      <w:r w:rsidRPr="004D74D4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4D74D4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427611">
      <w:pPr>
        <w:pStyle w:val="standard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4.3./ </w:t>
      </w:r>
      <w:r w:rsidRPr="004D74D4">
        <w:rPr>
          <w:rFonts w:ascii="Calibri" w:hAnsi="Calibri"/>
          <w:sz w:val="21"/>
          <w:szCs w:val="21"/>
        </w:rPr>
        <w:t>A szerződő felek rögzítik, hogy a jelen szerződés</w:t>
      </w:r>
      <w:r w:rsidRPr="004D74D4">
        <w:rPr>
          <w:rFonts w:ascii="Calibri" w:hAnsi="Calibri" w:cs="Arial"/>
          <w:sz w:val="21"/>
          <w:szCs w:val="21"/>
        </w:rPr>
        <w:t xml:space="preserve"> tárgyát képező építési kivitelezési munkák a </w:t>
      </w:r>
      <w:r w:rsidR="00CF0ED4" w:rsidRPr="004D74D4">
        <w:rPr>
          <w:rFonts w:asciiTheme="minorHAnsi" w:hAnsiTheme="minorHAnsi"/>
          <w:sz w:val="21"/>
          <w:szCs w:val="21"/>
        </w:rPr>
        <w:t>„</w:t>
      </w:r>
      <w:r w:rsidR="00CF0ED4" w:rsidRPr="004D74D4">
        <w:rPr>
          <w:rFonts w:asciiTheme="minorHAnsi" w:hAnsiTheme="minorHAnsi" w:cs="Calibri"/>
          <w:bCs/>
          <w:color w:val="000000"/>
          <w:sz w:val="21"/>
          <w:szCs w:val="21"/>
        </w:rPr>
        <w:t>Zöld város kialakítása Sajószentpéter Kertváros városrészén</w:t>
      </w:r>
      <w:r w:rsidR="00CF0ED4" w:rsidRPr="004D74D4">
        <w:rPr>
          <w:rFonts w:asciiTheme="minorHAnsi" w:hAnsiTheme="minorHAnsi"/>
          <w:sz w:val="21"/>
          <w:szCs w:val="21"/>
        </w:rPr>
        <w:t xml:space="preserve">” című és </w:t>
      </w:r>
      <w:r w:rsidR="00CF0ED4" w:rsidRPr="004D74D4">
        <w:rPr>
          <w:rFonts w:asciiTheme="minorHAnsi" w:hAnsiTheme="minorHAnsi" w:cs="Calibri"/>
          <w:bCs/>
          <w:color w:val="000000"/>
          <w:sz w:val="21"/>
          <w:szCs w:val="21"/>
        </w:rPr>
        <w:t>TOP-2.1.2-15-BO1-2016-00003</w:t>
      </w:r>
      <w:r w:rsidRPr="004D74D4">
        <w:rPr>
          <w:rFonts w:ascii="Calibri" w:hAnsi="Calibri"/>
          <w:sz w:val="21"/>
          <w:szCs w:val="21"/>
        </w:rPr>
        <w:t xml:space="preserve"> azonosító számú projekt</w:t>
      </w:r>
      <w:r w:rsidRPr="004D74D4">
        <w:rPr>
          <w:rFonts w:ascii="Calibri" w:hAnsi="Calibri" w:cs="Arial"/>
          <w:sz w:val="21"/>
          <w:szCs w:val="21"/>
        </w:rPr>
        <w:t xml:space="preserve"> keretében, </w:t>
      </w:r>
      <w:r w:rsidRPr="004D74D4">
        <w:rPr>
          <w:rFonts w:ascii="Calibri" w:hAnsi="Calibri"/>
          <w:bCs/>
          <w:sz w:val="21"/>
          <w:szCs w:val="21"/>
        </w:rPr>
        <w:t>a 2014-2020 programozási időszakban az egyes európai uniós alapokból származó támogatások felhasználásának rendjéről szóló 272/2014. (XI. 5.) Korm. rendeletben szabályozott utó</w:t>
      </w:r>
      <w:r w:rsidRPr="004D74D4">
        <w:rPr>
          <w:rFonts w:ascii="Calibri" w:hAnsi="Calibri"/>
          <w:sz w:val="21"/>
          <w:szCs w:val="21"/>
        </w:rPr>
        <w:t>finanszírozással valósulnak meg. A támogatás intenzitása: 100,000000 %. A Megrendelő a jelen szerződés 4.1.1./ pontjában meghatározott díjat a jelen pontban rögzített ütemezés szerint a Kivitelező által – a Megrendelő műszaki ellenőre, Kivitelező és azt követően Megrendelő képviselője által aláírt teljesítési igazolás alapján – kiállított számla ellenében, a Kbt. 135. § (1)-(6), (8) bekezdések alapján az építési beruházások, valamint az építési beruházásokhoz kapcsolódó tervezői és mérnöki szolgáltatások közbeszerzésének részletes szabályairól szóló 322/2015. (X.30.) Kormányrendelet szabályai szerint, annak 32/</w:t>
      </w:r>
      <w:proofErr w:type="gramStart"/>
      <w:r w:rsidRPr="004D74D4">
        <w:rPr>
          <w:rFonts w:ascii="Calibri" w:hAnsi="Calibri"/>
          <w:sz w:val="21"/>
          <w:szCs w:val="21"/>
        </w:rPr>
        <w:t>A</w:t>
      </w:r>
      <w:proofErr w:type="gramEnd"/>
      <w:r w:rsidRPr="004D74D4">
        <w:rPr>
          <w:rFonts w:ascii="Calibri" w:hAnsi="Calibri"/>
          <w:sz w:val="21"/>
          <w:szCs w:val="21"/>
        </w:rPr>
        <w:t>. §</w:t>
      </w:r>
      <w:proofErr w:type="spellStart"/>
      <w:r w:rsidRPr="004D74D4">
        <w:rPr>
          <w:rFonts w:ascii="Calibri" w:hAnsi="Calibri"/>
          <w:sz w:val="21"/>
          <w:szCs w:val="21"/>
        </w:rPr>
        <w:t>-ában</w:t>
      </w:r>
      <w:proofErr w:type="spellEnd"/>
      <w:r w:rsidRPr="004D74D4">
        <w:rPr>
          <w:rFonts w:ascii="Calibri" w:hAnsi="Calibri"/>
          <w:sz w:val="21"/>
          <w:szCs w:val="21"/>
        </w:rPr>
        <w:t xml:space="preserve"> rögzített fizetési határidővel, átutalással teljesíti a Kivitelező részére, a Kivitelező jelen szerződés fejlécében megjelölt bankszámlájára, a jelen szerződés szerinti számlázási ütemezésben.</w:t>
      </w:r>
      <w:r w:rsidRPr="004D74D4">
        <w:rPr>
          <w:rFonts w:ascii="Calibri" w:hAnsi="Calibri" w:cs="KHSans"/>
          <w:sz w:val="21"/>
          <w:szCs w:val="21"/>
        </w:rPr>
        <w:t xml:space="preserve"> Megrendelő az ellenszolgáltatás halasztott tejesítésére vonatkozó lehetőséget (Ptk. 6:130. § (3) bekezdés) nem alkalmazza.</w:t>
      </w:r>
    </w:p>
    <w:p w:rsidR="00141345" w:rsidRPr="004D74D4" w:rsidRDefault="00141345" w:rsidP="00427611">
      <w:pPr>
        <w:pStyle w:val="standard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324A38">
      <w:pPr>
        <w:jc w:val="both"/>
        <w:rPr>
          <w:rFonts w:ascii="Calibri" w:hAnsi="Calibri" w:cs="Arial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fizetési feltételekre v</w:t>
      </w:r>
      <w:r w:rsidRPr="004D74D4">
        <w:rPr>
          <w:rFonts w:ascii="Calibri" w:hAnsi="Calibri" w:cs="Arial"/>
          <w:sz w:val="21"/>
          <w:szCs w:val="21"/>
        </w:rPr>
        <w:t>onatkozó jogszabályok:</w:t>
      </w:r>
    </w:p>
    <w:p w:rsidR="00141345" w:rsidRPr="004D74D4" w:rsidRDefault="00141345" w:rsidP="008944EC">
      <w:pPr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sz w:val="21"/>
          <w:szCs w:val="21"/>
        </w:rPr>
        <w:t>a</w:t>
      </w:r>
      <w:proofErr w:type="gramEnd"/>
      <w:r w:rsidRPr="004D74D4">
        <w:rPr>
          <w:rFonts w:ascii="Calibri" w:hAnsi="Calibri"/>
          <w:sz w:val="21"/>
          <w:szCs w:val="21"/>
        </w:rPr>
        <w:t>) Kbt. rendelkezései, különösen a 135. § (1)-(6), (8);</w:t>
      </w:r>
    </w:p>
    <w:p w:rsidR="00141345" w:rsidRPr="004D74D4" w:rsidRDefault="00141345" w:rsidP="008944EC">
      <w:pPr>
        <w:jc w:val="both"/>
        <w:rPr>
          <w:rFonts w:ascii="Calibri" w:hAnsi="Calibri"/>
          <w:color w:val="FF0000"/>
          <w:sz w:val="21"/>
          <w:szCs w:val="21"/>
        </w:rPr>
      </w:pPr>
      <w:r w:rsidRPr="004D74D4">
        <w:rPr>
          <w:rFonts w:ascii="Calibri" w:hAnsi="Calibri" w:cs="Arial"/>
          <w:sz w:val="21"/>
          <w:szCs w:val="21"/>
        </w:rPr>
        <w:t xml:space="preserve">b) </w:t>
      </w:r>
      <w:proofErr w:type="gramStart"/>
      <w:r w:rsidRPr="004D74D4">
        <w:rPr>
          <w:rFonts w:ascii="Calibri" w:hAnsi="Calibri"/>
          <w:bCs/>
          <w:sz w:val="21"/>
          <w:szCs w:val="21"/>
        </w:rPr>
        <w:t>A</w:t>
      </w:r>
      <w:proofErr w:type="gramEnd"/>
      <w:r w:rsidRPr="004D74D4">
        <w:rPr>
          <w:rFonts w:ascii="Calibri" w:hAnsi="Calibri"/>
          <w:bCs/>
          <w:sz w:val="21"/>
          <w:szCs w:val="21"/>
        </w:rPr>
        <w:t xml:space="preserve"> 2014-2020 programozási időszakban az egyes európai uniós alapokból származó támogatások felhasználásának rendjéről szóló 272/2014. (XI. 5.) Korm. rendelet;</w:t>
      </w:r>
    </w:p>
    <w:p w:rsidR="00141345" w:rsidRPr="004D74D4" w:rsidRDefault="00141345" w:rsidP="008944EC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>c) Az építési beruházások, valamint az építési beruházásokhoz kapcsolódó tervezői és mérnöki szolgáltatások közbeszerzésének részletes szabályairól szóló 322/2015. (X.30.) Korm. rendelet;</w:t>
      </w:r>
    </w:p>
    <w:p w:rsidR="00141345" w:rsidRPr="004D74D4" w:rsidRDefault="00141345" w:rsidP="008944EC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>d) Az adózás rendjéről szóló 2017. évi CL. törvény;</w:t>
      </w:r>
    </w:p>
    <w:p w:rsidR="00141345" w:rsidRPr="004D74D4" w:rsidRDefault="00141345" w:rsidP="008944EC">
      <w:pPr>
        <w:rPr>
          <w:rFonts w:ascii="Calibri" w:hAnsi="Calibri" w:cs="KHSans"/>
          <w:sz w:val="21"/>
          <w:szCs w:val="21"/>
        </w:rPr>
      </w:pPr>
      <w:proofErr w:type="gramStart"/>
      <w:r w:rsidRPr="004D74D4">
        <w:rPr>
          <w:rFonts w:ascii="Calibri" w:hAnsi="Calibri" w:cs="KHSans"/>
          <w:sz w:val="21"/>
          <w:szCs w:val="21"/>
        </w:rPr>
        <w:t>e</w:t>
      </w:r>
      <w:proofErr w:type="gramEnd"/>
      <w:r w:rsidRPr="004D74D4">
        <w:rPr>
          <w:rFonts w:ascii="Calibri" w:hAnsi="Calibri" w:cs="KHSans"/>
          <w:sz w:val="21"/>
          <w:szCs w:val="21"/>
        </w:rPr>
        <w:t xml:space="preserve">) Az államháztartásról szóló törvény végrehajtásáról szóló 368/2011. (XII.31.) Kormányrendelet; </w:t>
      </w:r>
    </w:p>
    <w:p w:rsidR="00141345" w:rsidRPr="004D74D4" w:rsidRDefault="00141345" w:rsidP="008944EC">
      <w:pPr>
        <w:rPr>
          <w:rFonts w:ascii="Calibri" w:hAnsi="Calibri" w:cs="KHSans"/>
          <w:sz w:val="21"/>
          <w:szCs w:val="21"/>
        </w:rPr>
      </w:pPr>
      <w:proofErr w:type="gramStart"/>
      <w:r w:rsidRPr="004D74D4">
        <w:rPr>
          <w:rFonts w:ascii="Calibri" w:hAnsi="Calibri" w:cs="KHSans"/>
          <w:sz w:val="21"/>
          <w:szCs w:val="21"/>
        </w:rPr>
        <w:t>f</w:t>
      </w:r>
      <w:proofErr w:type="gramEnd"/>
      <w:r w:rsidRPr="004D74D4">
        <w:rPr>
          <w:rFonts w:ascii="Calibri" w:hAnsi="Calibri" w:cs="KHSans"/>
          <w:sz w:val="21"/>
          <w:szCs w:val="21"/>
        </w:rPr>
        <w:t>) A számla késedelmes fizetése esetében a Ptk. 6:155.§ (1) bekezdése irányadó.</w:t>
      </w:r>
    </w:p>
    <w:p w:rsidR="00141345" w:rsidRPr="004D74D4" w:rsidRDefault="00141345" w:rsidP="00005ABE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 xml:space="preserve">A szerződés és számlázás, valamint a kifizetés magyar forintban történik. </w:t>
      </w:r>
    </w:p>
    <w:p w:rsidR="00CF0ED4" w:rsidRPr="004D74D4" w:rsidRDefault="00CF0ED4" w:rsidP="00CF0E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>Az építési beruházás engedélyköteles munkarészei esetében az ÁFA tv. 142. § (1) b) pontja alapján az általános forgalmi adót Ajánlatkérő fizeti meg.</w:t>
      </w:r>
    </w:p>
    <w:p w:rsidR="00141345" w:rsidRPr="004D74D4" w:rsidRDefault="00141345" w:rsidP="00755898">
      <w:pPr>
        <w:pStyle w:val="standard"/>
        <w:jc w:val="both"/>
        <w:rPr>
          <w:rFonts w:ascii="Calibri" w:hAnsi="Calibri"/>
          <w:bCs/>
          <w:sz w:val="21"/>
          <w:szCs w:val="21"/>
        </w:rPr>
      </w:pPr>
    </w:p>
    <w:p w:rsidR="00CF0ED4" w:rsidRPr="004D74D4" w:rsidRDefault="00141345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Számlázás ütemezése: </w:t>
      </w:r>
    </w:p>
    <w:p w:rsidR="00CF0ED4" w:rsidRPr="004D74D4" w:rsidRDefault="00CF0ED4" w:rsidP="00CF0E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>Kivitelező a kivitelezés műszaki előrehaladásához igazodóan, minden esetben a műszaki ellenőr által kiadott rész- vagy végteljesítés igazolás alapján, legfeljebb 3 darab részszámlát, valamint 1 db végszámlát jogosult benyújtani, az alábbiak szerint:</w:t>
      </w:r>
    </w:p>
    <w:p w:rsidR="00CF0ED4" w:rsidRPr="004D74D4" w:rsidRDefault="00CF0ED4" w:rsidP="00CF0ED4">
      <w:pPr>
        <w:rPr>
          <w:rFonts w:asciiTheme="minorHAnsi" w:hAnsiTheme="minorHAnsi" w:cs="KHSans"/>
          <w:b/>
          <w:sz w:val="21"/>
          <w:szCs w:val="21"/>
        </w:rPr>
      </w:pPr>
      <w:r w:rsidRPr="004D74D4">
        <w:rPr>
          <w:rFonts w:asciiTheme="minorHAnsi" w:hAnsiTheme="minorHAnsi" w:cs="KHSans"/>
          <w:b/>
          <w:sz w:val="21"/>
          <w:szCs w:val="21"/>
        </w:rPr>
        <w:t>- Részszámlák:</w:t>
      </w:r>
    </w:p>
    <w:p w:rsidR="00CF0ED4" w:rsidRPr="004D74D4" w:rsidRDefault="00CF0ED4" w:rsidP="00CF0E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 xml:space="preserve">1) a műszaki előrehaladás 25%-ának elérésekor, a nettó kivitelezői díj 25%-áról + Áfa, </w:t>
      </w:r>
    </w:p>
    <w:p w:rsidR="00CF0ED4" w:rsidRPr="004D74D4" w:rsidRDefault="00CF0ED4" w:rsidP="00CF0ED4">
      <w:pPr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>2) a műszaki előrehaladás 50 %-ának elérésekor a nettó kivitelezői díj további 25 %-áról + Áfa,</w:t>
      </w:r>
    </w:p>
    <w:p w:rsidR="00CF0ED4" w:rsidRPr="004D74D4" w:rsidRDefault="00CF0ED4" w:rsidP="00CF0E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>3) a műszaki előrehaladás 75 %-ának elérésekor a nettó kivitelezői díj további 25 %-áról + Áfa, az előleg 50%-ának összegével csökkentve.</w:t>
      </w:r>
    </w:p>
    <w:p w:rsidR="00CF0ED4" w:rsidRPr="004D74D4" w:rsidRDefault="00CF0ED4" w:rsidP="00CF0E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>Műszaki előrehaladás százalékos értéke alatt Megrendelő a Kivitelező által a műszaki előrehaladás során elkészített, beépített, az építési műszaki ellenőr által elfogadott építőipari teljesítmény nettó értékének a nettó kivitelezői díjhoz viszonyított arányát érti.</w:t>
      </w:r>
    </w:p>
    <w:p w:rsidR="00CF0ED4" w:rsidRPr="004D74D4" w:rsidRDefault="00CF0ED4" w:rsidP="00CF0ED4">
      <w:pPr>
        <w:rPr>
          <w:rFonts w:asciiTheme="minorHAnsi" w:hAnsiTheme="minorHAnsi" w:cs="KHSans"/>
          <w:b/>
          <w:sz w:val="21"/>
          <w:szCs w:val="21"/>
        </w:rPr>
      </w:pPr>
      <w:r w:rsidRPr="004D74D4">
        <w:rPr>
          <w:rFonts w:asciiTheme="minorHAnsi" w:hAnsiTheme="minorHAnsi" w:cs="KHSans"/>
          <w:b/>
          <w:sz w:val="21"/>
          <w:szCs w:val="21"/>
        </w:rPr>
        <w:lastRenderedPageBreak/>
        <w:t>- Végszámla:</w:t>
      </w:r>
    </w:p>
    <w:p w:rsidR="00CF0ED4" w:rsidRPr="004D74D4" w:rsidRDefault="00CF0ED4" w:rsidP="00CF0ED4">
      <w:pPr>
        <w:jc w:val="both"/>
        <w:rPr>
          <w:rFonts w:asciiTheme="minorHAnsi" w:hAnsiTheme="minorHAnsi" w:cs="KHSans"/>
          <w:sz w:val="21"/>
          <w:szCs w:val="21"/>
        </w:rPr>
      </w:pPr>
      <w:r w:rsidRPr="004D74D4">
        <w:rPr>
          <w:rFonts w:asciiTheme="minorHAnsi" w:hAnsiTheme="minorHAnsi" w:cs="KHSans"/>
          <w:sz w:val="21"/>
          <w:szCs w:val="21"/>
        </w:rPr>
        <w:t xml:space="preserve">Kivitelező a sikeres műszaki átadás-átvételi eljárás lezárása után, a Megrendelő által kiadott, a hiba- és hiánymentes teljesítést igazoló teljesítésigazolás kiállítását követően jogosult a nettó kivitelezői díj + Áfa részszámlákban el nem számolt összegéről – csökkentve azt az előleg 50 %-ának összegével – a végszámlát kiállítani. 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755898">
      <w:pPr>
        <w:pStyle w:val="NormlWeb"/>
        <w:jc w:val="both"/>
        <w:rPr>
          <w:rFonts w:ascii="Calibri" w:hAnsi="Calibri" w:cs="Arial"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4.4./ A Megrendelő kijelenti, hogy a jelen szerződésben meghatározott építési munka ellenértékének pénzügyi fedezetével rendelkezik, amely fedezetet a </w:t>
      </w:r>
      <w:r w:rsidR="00CF0ED4" w:rsidRPr="004D74D4">
        <w:rPr>
          <w:rFonts w:asciiTheme="minorHAnsi" w:hAnsiTheme="minorHAnsi"/>
          <w:sz w:val="21"/>
          <w:szCs w:val="21"/>
        </w:rPr>
        <w:t>„</w:t>
      </w:r>
      <w:r w:rsidR="00CF0ED4" w:rsidRPr="004D74D4">
        <w:rPr>
          <w:rFonts w:asciiTheme="minorHAnsi" w:hAnsiTheme="minorHAnsi" w:cs="Calibri"/>
          <w:bCs/>
          <w:color w:val="000000"/>
          <w:sz w:val="21"/>
          <w:szCs w:val="21"/>
        </w:rPr>
        <w:t>Zöld város kialakítása Sajószentpéter Kertváros városrészén</w:t>
      </w:r>
      <w:r w:rsidR="00CF0ED4" w:rsidRPr="004D74D4">
        <w:rPr>
          <w:rFonts w:asciiTheme="minorHAnsi" w:hAnsiTheme="minorHAnsi"/>
          <w:sz w:val="21"/>
          <w:szCs w:val="21"/>
        </w:rPr>
        <w:t xml:space="preserve">” című és </w:t>
      </w:r>
      <w:r w:rsidR="00CF0ED4" w:rsidRPr="004D74D4">
        <w:rPr>
          <w:rFonts w:asciiTheme="minorHAnsi" w:hAnsiTheme="minorHAnsi" w:cs="Calibri"/>
          <w:bCs/>
          <w:color w:val="000000"/>
          <w:sz w:val="21"/>
          <w:szCs w:val="21"/>
        </w:rPr>
        <w:t>TOP-2.1.2-15-BO1-2016-00003</w:t>
      </w:r>
      <w:r w:rsidRPr="004D74D4">
        <w:rPr>
          <w:rFonts w:ascii="Calibri" w:hAnsi="Calibri"/>
          <w:sz w:val="21"/>
          <w:szCs w:val="21"/>
        </w:rPr>
        <w:t xml:space="preserve"> azonosító számú projekt Támogatási szerződése biztosítja</w:t>
      </w:r>
      <w:r w:rsidRPr="004D74D4">
        <w:rPr>
          <w:rFonts w:ascii="Calibri" w:hAnsi="Calibri"/>
          <w:bCs/>
          <w:sz w:val="21"/>
          <w:szCs w:val="21"/>
        </w:rPr>
        <w:t xml:space="preserve">. </w:t>
      </w:r>
    </w:p>
    <w:p w:rsidR="00141345" w:rsidRPr="004D74D4" w:rsidRDefault="00141345" w:rsidP="003A7ED7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4.5./ Amennyiben a Megrendelő a 4.1./ pont szerinti díjat határidőben nem fizeti meg, a Kivitelező a Ptk. 6:155. §</w:t>
      </w:r>
      <w:proofErr w:type="spellStart"/>
      <w:r w:rsidRPr="004D74D4">
        <w:rPr>
          <w:rFonts w:ascii="Calibri" w:hAnsi="Calibri"/>
          <w:sz w:val="21"/>
          <w:szCs w:val="21"/>
        </w:rPr>
        <w:t>-a</w:t>
      </w:r>
      <w:proofErr w:type="spellEnd"/>
      <w:r w:rsidRPr="004D74D4">
        <w:rPr>
          <w:rFonts w:ascii="Calibri" w:hAnsi="Calibri"/>
          <w:sz w:val="21"/>
          <w:szCs w:val="21"/>
        </w:rPr>
        <w:t xml:space="preserve"> szerinti </w:t>
      </w:r>
      <w:r w:rsidRPr="004D74D4">
        <w:rPr>
          <w:rFonts w:ascii="Calibri" w:hAnsi="Calibri"/>
          <w:i/>
          <w:sz w:val="21"/>
          <w:szCs w:val="21"/>
        </w:rPr>
        <w:t>késedelmi kamatra</w:t>
      </w:r>
      <w:r w:rsidRPr="004D74D4">
        <w:rPr>
          <w:rFonts w:ascii="Calibri" w:hAnsi="Calibri"/>
          <w:sz w:val="21"/>
          <w:szCs w:val="21"/>
        </w:rPr>
        <w:t xml:space="preserve"> jogosult.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944EC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4.6./ </w:t>
      </w:r>
      <w:r w:rsidRPr="004D74D4">
        <w:rPr>
          <w:rFonts w:ascii="Calibri" w:hAnsi="Calibri"/>
          <w:bCs/>
          <w:sz w:val="21"/>
          <w:szCs w:val="21"/>
        </w:rPr>
        <w:t>Szerződő felek rögzítik, hogy az</w:t>
      </w:r>
      <w:r w:rsidRPr="004D74D4">
        <w:rPr>
          <w:rFonts w:ascii="Calibri" w:hAnsi="Calibri" w:cs="KHSans"/>
          <w:sz w:val="21"/>
          <w:szCs w:val="21"/>
        </w:rPr>
        <w:t xml:space="preserve"> építési beruházások, valamint az építési beruházásokhoz kapcsolódó tervezői és mérnöki szolgáltatások közbeszerzésének részletes szabályairól szóló 322/2015. (X.30.) Korm. rendelet</w:t>
      </w:r>
      <w:r w:rsidRPr="004D74D4">
        <w:rPr>
          <w:rFonts w:ascii="Calibri" w:hAnsi="Calibri"/>
          <w:bCs/>
          <w:sz w:val="21"/>
          <w:szCs w:val="21"/>
        </w:rPr>
        <w:t xml:space="preserve"> 32/B. § </w:t>
      </w:r>
      <w:r w:rsidRPr="004D74D4">
        <w:rPr>
          <w:rFonts w:ascii="Calibri" w:hAnsi="Calibri"/>
          <w:sz w:val="21"/>
          <w:szCs w:val="21"/>
        </w:rPr>
        <w:t>(1) bekezdése alapján a 32/</w:t>
      </w:r>
      <w:proofErr w:type="gramStart"/>
      <w:r w:rsidRPr="004D74D4">
        <w:rPr>
          <w:rFonts w:ascii="Calibri" w:hAnsi="Calibri"/>
          <w:sz w:val="21"/>
          <w:szCs w:val="21"/>
        </w:rPr>
        <w:t>A</w:t>
      </w:r>
      <w:proofErr w:type="gramEnd"/>
      <w:r w:rsidRPr="004D74D4">
        <w:rPr>
          <w:rFonts w:ascii="Calibri" w:hAnsi="Calibri"/>
          <w:sz w:val="21"/>
          <w:szCs w:val="21"/>
        </w:rPr>
        <w:t>. § (1) bekezdés rendelkezéseinek alkalmazása során a havonta nettó módon számított 200 000 forintot meghaladó kifizetésnél Kivitelező az igénybe vett alvállalkozónak a teljesítésért - visszatartási kötelezettség nélkül - abban az esetben fizethet, ha</w:t>
      </w:r>
    </w:p>
    <w:p w:rsidR="00141345" w:rsidRPr="004D74D4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4D74D4">
        <w:rPr>
          <w:rFonts w:ascii="Calibri" w:hAnsi="Calibri"/>
          <w:i/>
          <w:iCs/>
          <w:sz w:val="21"/>
          <w:szCs w:val="21"/>
        </w:rPr>
        <w:t xml:space="preserve">) </w:t>
      </w:r>
      <w:r w:rsidRPr="004D74D4">
        <w:rPr>
          <w:rFonts w:ascii="Calibri" w:hAnsi="Calibri"/>
          <w:sz w:val="21"/>
          <w:szCs w:val="21"/>
        </w:rPr>
        <w:t>az alvállalkozó az ajánlattevő rendelkezésére bocsát a tényleges kifizetés időpontjától számított 30 napnál nem régebbi nemleges adóigazolást,</w:t>
      </w:r>
    </w:p>
    <w:p w:rsidR="00141345" w:rsidRPr="004D74D4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/>
          <w:iCs/>
          <w:sz w:val="21"/>
          <w:szCs w:val="21"/>
        </w:rPr>
        <w:t xml:space="preserve">b) </w:t>
      </w:r>
      <w:r w:rsidRPr="004D74D4">
        <w:rPr>
          <w:rFonts w:ascii="Calibri" w:hAnsi="Calibri"/>
          <w:sz w:val="21"/>
          <w:szCs w:val="21"/>
        </w:rPr>
        <w:t>az alvállalkozó a kifizetés időpontjában szerepel a köztartozásmentes adózói adatbázisban, vagy</w:t>
      </w:r>
    </w:p>
    <w:p w:rsidR="00141345" w:rsidRPr="004D74D4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/>
          <w:iCs/>
          <w:sz w:val="21"/>
          <w:szCs w:val="21"/>
        </w:rPr>
        <w:t xml:space="preserve">c) </w:t>
      </w:r>
      <w:r w:rsidRPr="004D74D4">
        <w:rPr>
          <w:rFonts w:ascii="Calibri" w:hAnsi="Calibri"/>
          <w:sz w:val="21"/>
          <w:szCs w:val="21"/>
        </w:rPr>
        <w:t>az ajánlattevő rendelkezésére bocsátja az adóigazgatási eljárás részletszabályairól szóló kormányrendelet szerinti köztartozásmentes adózói minőségről szóló igazolást.</w:t>
      </w:r>
    </w:p>
    <w:p w:rsidR="00141345" w:rsidRPr="004D74D4" w:rsidRDefault="00141345" w:rsidP="008944EC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>A 322/2015. (X.30.) Korm. rendelet</w:t>
      </w:r>
      <w:r w:rsidRPr="004D74D4">
        <w:rPr>
          <w:rFonts w:ascii="Calibri" w:hAnsi="Calibri"/>
          <w:bCs/>
          <w:sz w:val="21"/>
          <w:szCs w:val="21"/>
        </w:rPr>
        <w:t xml:space="preserve"> 32/B. §</w:t>
      </w:r>
      <w:r w:rsidRPr="004D74D4">
        <w:rPr>
          <w:rFonts w:ascii="Calibri" w:hAnsi="Calibri"/>
          <w:sz w:val="21"/>
          <w:szCs w:val="21"/>
        </w:rPr>
        <w:t xml:space="preserve"> (2) bekezdése alapján a Kivitelező az általános adóigazolás rendelkezésre bocsátása után az abban szereplő köztartozás erejéig visszatartja a kifizetést. Ha az általános adóigazolásban szereplő köztartozás ellenére a Kivitelező elmulasztja a visszatartást, a kifizetés erejéig egyetemlegesen felel az alvállalkozót a kifizetés időpontjában terhelő köztartozásért. A visszatartási kötelezettség az általános forgalmi adóra nem terjed ki.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t xml:space="preserve">V. </w:t>
      </w:r>
      <w:proofErr w:type="gramStart"/>
      <w:r w:rsidRPr="004D74D4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4D74D4">
        <w:rPr>
          <w:rFonts w:ascii="Calibri" w:hAnsi="Calibri"/>
          <w:b/>
          <w:i/>
          <w:sz w:val="21"/>
          <w:szCs w:val="21"/>
        </w:rPr>
        <w:t xml:space="preserve"> felek jogai és kötelezettségei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5.1./ A Kivitelező köteles a jelen szerződés tárgyát képező építési munkát a 3.2./ pontban meghatározott határidőn belül, </w:t>
      </w:r>
      <w:r w:rsidRPr="004D74D4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4D74D4">
        <w:rPr>
          <w:rFonts w:ascii="Calibri" w:hAnsi="Calibri"/>
          <w:sz w:val="21"/>
          <w:szCs w:val="21"/>
        </w:rPr>
        <w:t xml:space="preserve"> megindító felhívásban, közbeszerzési dokumentumokban és a Kivitelező ajánlatában meghatározottak szerint a 3.1./ pontban meghatározott helyszínen elvégezni és – a 3.3./ pont szerinti átadás-átvételi eljárás útján a Megrendelő </w:t>
      </w:r>
      <w:r w:rsidRPr="004D74D4">
        <w:rPr>
          <w:rFonts w:ascii="Calibri" w:hAnsi="Calibri"/>
          <w:i/>
          <w:sz w:val="21"/>
          <w:szCs w:val="21"/>
        </w:rPr>
        <w:t>birtokába bocsátani.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5.2./ A Kivitelező köteles a munka elvégzéséhez szükséges biztonságos gépeket, eszközöket, berendezéseket megfelelő mennyiségben, összetételben, kapacitásban biztosítani a munka megkezdésétől annak teljes folyamatán keresztül a befejezésig.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Kivitelező kötelezettsége továbbá, hogy a munka ütemezése vagy az ütemezéstől eltérően a Megrendelői utasítás szerint a </w:t>
      </w:r>
      <w:r w:rsidRPr="004D74D4">
        <w:rPr>
          <w:rFonts w:ascii="Calibri" w:hAnsi="Calibri"/>
          <w:bCs/>
          <w:iCs/>
          <w:sz w:val="21"/>
          <w:szCs w:val="21"/>
        </w:rPr>
        <w:t>közbeszerzési eljárást</w:t>
      </w:r>
      <w:r w:rsidRPr="004D74D4">
        <w:rPr>
          <w:rFonts w:ascii="Calibri" w:hAnsi="Calibri"/>
          <w:iCs/>
          <w:sz w:val="21"/>
          <w:szCs w:val="21"/>
        </w:rPr>
        <w:t xml:space="preserve"> megindító felhívásban, közbeszerzési dokumentumokban </w:t>
      </w:r>
      <w:r w:rsidRPr="004D74D4">
        <w:rPr>
          <w:rFonts w:ascii="Calibri" w:hAnsi="Calibri"/>
          <w:sz w:val="21"/>
          <w:szCs w:val="21"/>
        </w:rPr>
        <w:t xml:space="preserve">előírt </w:t>
      </w:r>
      <w:r w:rsidRPr="004D74D4">
        <w:rPr>
          <w:rFonts w:ascii="Calibri" w:hAnsi="Calibri"/>
          <w:iCs/>
          <w:sz w:val="21"/>
          <w:szCs w:val="21"/>
        </w:rPr>
        <w:t>és a Kivitelező ajánlatában</w:t>
      </w:r>
      <w:r w:rsidRPr="004D74D4">
        <w:rPr>
          <w:rFonts w:ascii="Calibri" w:hAnsi="Calibri"/>
          <w:sz w:val="21"/>
          <w:szCs w:val="21"/>
        </w:rPr>
        <w:t xml:space="preserve"> megajánlott mennyiségű és minőségű anyagot szolgáltasson.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5.3./ A Kivitelező köteles a jelen szerződés tárgyát képező építési munkát szerződésszerűen, teljes körűen, a vonatkozó magyar előírásoknak, műszaki szabványoknak és előírásoknak, mindenkori engedélyeknek valamint a technika mai állásának megfelelően, határidőben elkészíteni, illetve valamennyi egyéb szerződéses kötelezettségét szerződésszerűen teljesíteni.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FE0083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A Kivitelező köteles elvégezni az esetleges többletmunkát, továbbá a rendeltetésszerű használathoz szükséges pótmunkát is amennyiben azt Megrendelő megrendeli.  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981C97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lastRenderedPageBreak/>
        <w:t xml:space="preserve">5.4./ </w:t>
      </w:r>
      <w:r w:rsidRPr="004D74D4">
        <w:rPr>
          <w:rFonts w:ascii="Calibri" w:hAnsi="Calibri"/>
          <w:sz w:val="21"/>
          <w:szCs w:val="21"/>
        </w:rPr>
        <w:t>A Kivitelező kötelessége a tevékenysége, munkavégzése megkezdéséhez, ellátásához és átadásához szükséges dokumentumok (mintavételi és minősítési terv, technológiai utasítás, biztonsági és egészségvédelmi terv, építési napló, megvalósulási terv, mérési jegyzőkönyvek) elkészítése, a Megrendelővel történő jóváhagyatása és igazoltatása, az alkalmazott építési termékek teljesítménynyilatkozatai</w:t>
      </w:r>
      <w:r w:rsidRPr="004D74D4">
        <w:rPr>
          <w:rFonts w:ascii="Calibri" w:hAnsi="Calibri"/>
          <w:color w:val="FF0000"/>
          <w:sz w:val="21"/>
          <w:szCs w:val="21"/>
        </w:rPr>
        <w:t>na</w:t>
      </w:r>
      <w:r w:rsidRPr="004D74D4">
        <w:rPr>
          <w:rFonts w:ascii="Calibri" w:hAnsi="Calibri"/>
          <w:sz w:val="21"/>
          <w:szCs w:val="21"/>
        </w:rPr>
        <w:t>k Megrendelő rendelkezésére bocsátása.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5.5./ </w:t>
      </w:r>
      <w:r w:rsidRPr="004D74D4">
        <w:rPr>
          <w:rFonts w:ascii="Calibri" w:hAnsi="Calibri"/>
          <w:sz w:val="21"/>
          <w:szCs w:val="21"/>
        </w:rPr>
        <w:t>A Kivitelező kötelezettsége, hogy a feltárt, megállapított hibákat a megjelölt határidőben és megfelelő minőségben kijavítsa, illetőleg jótállási és szavatossági kötelezettségeinek eleget tegyen.</w:t>
      </w:r>
    </w:p>
    <w:p w:rsidR="00141345" w:rsidRPr="004D74D4" w:rsidRDefault="00141345" w:rsidP="00427611">
      <w:pPr>
        <w:jc w:val="both"/>
        <w:rPr>
          <w:rFonts w:ascii="Calibri" w:hAnsi="Calibri"/>
          <w:iCs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A Kivitelező szavatol azért, hogy a jelen szerződés tárgyát képező </w:t>
      </w:r>
      <w:r w:rsidRPr="004D74D4">
        <w:rPr>
          <w:rFonts w:ascii="Calibri" w:hAnsi="Calibri"/>
          <w:sz w:val="21"/>
          <w:szCs w:val="21"/>
        </w:rPr>
        <w:t xml:space="preserve">építési munka </w:t>
      </w:r>
      <w:r w:rsidRPr="004D74D4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4D74D4">
        <w:rPr>
          <w:rFonts w:ascii="Calibri" w:hAnsi="Calibri"/>
          <w:iCs/>
          <w:sz w:val="21"/>
          <w:szCs w:val="21"/>
        </w:rPr>
        <w:t xml:space="preserve"> megindító felhívásban, közbeszerzési dokumentumokban és a Kivitelező ajánlatában meghatározott követelményeknek megfelelően került elvégzésre, illetve átadásra, és az a rendeltetésszerű használatra minden további feltétel nélkül alkalmas.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E3164F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5.6./ A Kivitelező köteles megtenni a jogszabályban előírt intézkedéseket a környezet védelmére a munkaterületen és azon kívül, valamint elkerülni a személyek, közvagyon vagy </w:t>
      </w:r>
      <w:r w:rsidRPr="004D74D4">
        <w:rPr>
          <w:rFonts w:ascii="Calibri" w:hAnsi="Calibri"/>
          <w:color w:val="FF0000"/>
          <w:sz w:val="21"/>
          <w:szCs w:val="21"/>
        </w:rPr>
        <w:t>más</w:t>
      </w:r>
      <w:r w:rsidRPr="004D74D4">
        <w:rPr>
          <w:rFonts w:ascii="Calibri" w:hAnsi="Calibri"/>
          <w:sz w:val="21"/>
          <w:szCs w:val="21"/>
        </w:rPr>
        <w:t xml:space="preserve"> károsodását és sérülését, amely légszennyezés, zaj, vagy egyéb okból a Kivitelező tevékenysége következtében keletkezik.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5.7./ A Kivitelező köteles a jelen szerződésben meghatározott építési munka elvégzésével összefüggésben keletkező hulladékot – engedéllyel rendelkező kezelőhöz – elszállítani, illetve elszállíttatni.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5.8./ A Kivitelező kötelezettsége, hogy a feladat elvégzéséhez szükséges megfelelő létszámú és szakmai összetételű szakembert biztosítson a munka megkezdésétől annak teljes folyamatán keresztül a befejezéséig. A szerződés teljesítésében részt vevőkre vonatkozóan a Kbt. 138. § és 139. §</w:t>
      </w:r>
      <w:proofErr w:type="spellStart"/>
      <w:r w:rsidRPr="004D74D4">
        <w:rPr>
          <w:rFonts w:ascii="Calibri" w:hAnsi="Calibri"/>
          <w:sz w:val="21"/>
          <w:szCs w:val="21"/>
        </w:rPr>
        <w:t>-ában</w:t>
      </w:r>
      <w:proofErr w:type="spellEnd"/>
      <w:r w:rsidRPr="004D74D4">
        <w:rPr>
          <w:rFonts w:ascii="Calibri" w:hAnsi="Calibri"/>
          <w:sz w:val="21"/>
          <w:szCs w:val="21"/>
        </w:rPr>
        <w:t xml:space="preserve"> foglaltak az irányadók.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02B43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5.9./ </w:t>
      </w:r>
      <w:proofErr w:type="gramStart"/>
      <w:r w:rsidRPr="004D74D4">
        <w:rPr>
          <w:rFonts w:ascii="Calibri" w:hAnsi="Calibri"/>
          <w:sz w:val="21"/>
          <w:szCs w:val="21"/>
        </w:rPr>
        <w:t xml:space="preserve">A Kivitelező kijelenti, hogy a következő mértékű és terjedelmű felelősségbiztosítással rendelkezik: </w:t>
      </w:r>
      <w:r w:rsidR="00CF0ED4" w:rsidRPr="004D74D4">
        <w:rPr>
          <w:rFonts w:asciiTheme="minorHAnsi" w:eastAsia="Calibri" w:hAnsiTheme="minorHAnsi" w:cs="Bookman Old Style"/>
          <w:sz w:val="21"/>
          <w:szCs w:val="21"/>
        </w:rPr>
        <w:t>az 1. rész esetében legalább 10.000.000,- HUF/káresemény és legalább 100 000 000,- HUF/év limitű</w:t>
      </w:r>
      <w:r w:rsidR="00CF0ED4" w:rsidRPr="004D74D4">
        <w:rPr>
          <w:rStyle w:val="Lbjegyzet-hivatkozs"/>
          <w:rFonts w:asciiTheme="minorHAnsi" w:eastAsia="Calibri" w:hAnsiTheme="minorHAnsi"/>
          <w:sz w:val="21"/>
          <w:szCs w:val="21"/>
        </w:rPr>
        <w:t>1</w:t>
      </w:r>
      <w:r w:rsidR="00CF0ED4" w:rsidRPr="004D74D4">
        <w:rPr>
          <w:rFonts w:asciiTheme="minorHAnsi" w:eastAsia="Calibri" w:hAnsiTheme="minorHAnsi" w:cs="Bookman Old Style"/>
          <w:sz w:val="21"/>
          <w:szCs w:val="21"/>
        </w:rPr>
        <w:t>, a 2. rész esetében legalább 10.000.000,- HUF/káresemény és legalább 185 000 000,- HUF/év</w:t>
      </w:r>
      <w:r w:rsidR="00CF0ED4" w:rsidRPr="004D74D4">
        <w:rPr>
          <w:rFonts w:ascii="Calibri" w:hAnsi="Calibri" w:cs="Bookman Old Style"/>
          <w:sz w:val="21"/>
          <w:szCs w:val="21"/>
        </w:rPr>
        <w:t xml:space="preserve"> </w:t>
      </w:r>
      <w:r w:rsidRPr="004D74D4">
        <w:rPr>
          <w:rFonts w:ascii="Calibri" w:hAnsi="Calibri" w:cs="Bookman Old Style"/>
          <w:sz w:val="21"/>
          <w:szCs w:val="21"/>
        </w:rPr>
        <w:t>limitű</w:t>
      </w:r>
      <w:r w:rsidR="00CF0ED4" w:rsidRPr="004D74D4">
        <w:rPr>
          <w:rStyle w:val="Lbjegyzet-hivatkozs"/>
          <w:rFonts w:ascii="Calibri" w:hAnsi="Calibri"/>
          <w:sz w:val="21"/>
          <w:szCs w:val="21"/>
        </w:rPr>
        <w:t>1</w:t>
      </w:r>
      <w:r w:rsidRPr="004D74D4">
        <w:rPr>
          <w:rFonts w:ascii="Calibri" w:hAnsi="Calibri" w:cs="Bookman Old Style"/>
          <w:sz w:val="21"/>
          <w:szCs w:val="21"/>
        </w:rPr>
        <w:t xml:space="preserve"> saját nevére szóló felelősségbiztosítási szerződés, amely kellő fedezetet nyújt és kiterjed a teljes szerződés szerinti munkákra, a káreseménnyel kapcsolatos többletköltségekre (romeltakarítás, szakértői költségek, stb.), a meglévő és szomszédos építményekre.</w:t>
      </w:r>
      <w:proofErr w:type="gramEnd"/>
      <w:r w:rsidRPr="004D74D4">
        <w:rPr>
          <w:rFonts w:ascii="Calibri" w:hAnsi="Calibri" w:cs="Bookman Old Style"/>
          <w:sz w:val="21"/>
          <w:szCs w:val="21"/>
        </w:rPr>
        <w:t xml:space="preserve"> A biztosításnak fedezetet kell nyújtania az építkezés folyamán az építési teljesítésben (meglévő szerkezetek, beépített anyagok, munka) keletkező károkra, a meglévő megmaradó épületekben keletkező károkra, harmadik személynek okozott dologi és személyi károkra </w:t>
      </w:r>
      <w:r w:rsidRPr="004D74D4">
        <w:rPr>
          <w:rFonts w:ascii="Calibri" w:hAnsi="Calibri" w:cs="Bookman Old Style"/>
          <w:color w:val="FF0000"/>
          <w:sz w:val="21"/>
          <w:szCs w:val="21"/>
        </w:rPr>
        <w:t>is</w:t>
      </w:r>
      <w:r w:rsidRPr="004D74D4">
        <w:rPr>
          <w:rFonts w:ascii="Calibri" w:hAnsi="Calibri" w:cs="Bookman Old Style"/>
          <w:sz w:val="21"/>
          <w:szCs w:val="21"/>
        </w:rPr>
        <w:t xml:space="preserve">. Biztosítási időszak kezdete: a szerződés megkötésének időpontja, vége: a szerződés teljesítésének véghatárideje. </w:t>
      </w:r>
      <w:r w:rsidRPr="004D74D4">
        <w:rPr>
          <w:rFonts w:ascii="Calibri" w:hAnsi="Calibri"/>
          <w:sz w:val="21"/>
          <w:szCs w:val="21"/>
        </w:rPr>
        <w:t>A biztosítási kötvény, illetve a biztosítási szerződések hatályban létét igazoló biztosítási díjak átutalására vonatkozó átutalási megbízás egy-egy másolati példánya jelen szerződés mellékletét képezi.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049AA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5.10./Az 5.9./ pontban írt biztosítás fennállását, érvényességét a Megrendelő jelen szerződés hatálya alatt, akár a díjfizetési bizonylatok bekérésével is, bármikor vizsgálhatja. A biztosítás megszűnése esetén – amennyiben a Kivitelező a jogellenes állapotot maximum 5 (öt) napon belül nem szünteti meg – a Megrendelő a biztosítási szerződést saját javára a Kivitelező költségviselése mellett megkötheti. A Kivitelező </w:t>
      </w:r>
      <w:proofErr w:type="gramStart"/>
      <w:r w:rsidRPr="004D74D4">
        <w:rPr>
          <w:rFonts w:ascii="Calibri" w:hAnsi="Calibri"/>
          <w:sz w:val="21"/>
          <w:szCs w:val="21"/>
        </w:rPr>
        <w:t>ezen</w:t>
      </w:r>
      <w:proofErr w:type="gramEnd"/>
      <w:r w:rsidRPr="004D74D4">
        <w:rPr>
          <w:rFonts w:ascii="Calibri" w:hAnsi="Calibri"/>
          <w:sz w:val="21"/>
          <w:szCs w:val="21"/>
        </w:rPr>
        <w:t xml:space="preserve"> kötelezettségének megszegése esetén, úgy tartozik helytállni a Megrendelő felé a bekövetkezett kárért, mint a biztosítási szerződés érvényessége és hatálya alatt. A Megrendelő felé bejelentett, a teljesítésbe bevont alvállalkozó számára a biztosítási kötelezettséget – jelen szerződésben foglaltakkal egyezően – a Kivitelezőnek elő kell írnia.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049AA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5.11./ A Megrendelő köteles a jelen szerződés tárgyát képező építési munka megkezdéséhez az építési munkaterületet a Kivitelezőnek a szerződés 3.</w:t>
      </w:r>
      <w:r w:rsidR="008D4EAB" w:rsidRPr="004D74D4">
        <w:rPr>
          <w:rFonts w:ascii="Calibri" w:hAnsi="Calibri"/>
          <w:sz w:val="21"/>
          <w:szCs w:val="21"/>
        </w:rPr>
        <w:t>5</w:t>
      </w:r>
      <w:r w:rsidRPr="004D74D4">
        <w:rPr>
          <w:rFonts w:ascii="Calibri" w:hAnsi="Calibri"/>
          <w:sz w:val="21"/>
          <w:szCs w:val="21"/>
        </w:rPr>
        <w:t xml:space="preserve">./ pontjában írtak szerint átadni. A kivitelezési munkát Szerződő Felek által közösen elfogadott </w:t>
      </w:r>
      <w:r w:rsidRPr="004D74D4">
        <w:rPr>
          <w:rFonts w:ascii="Calibri" w:hAnsi="Calibri" w:cs="KHSans"/>
          <w:sz w:val="21"/>
          <w:szCs w:val="21"/>
        </w:rPr>
        <w:t>pénzügyi megvalósítási és műszaki ütemterv</w:t>
      </w:r>
      <w:r w:rsidRPr="004D74D4">
        <w:rPr>
          <w:rFonts w:ascii="Calibri" w:hAnsi="Calibri"/>
          <w:sz w:val="21"/>
          <w:szCs w:val="21"/>
        </w:rPr>
        <w:t xml:space="preserve"> szerint kell végezni, amelyet a Kivitelező köteles a szerződés megkötésének időpontjára a közbeszerzési eljárásban nyertes ajánlatában foglaltak és az ajánlattételi felhívásban előírtak alapján elkészíteni. A szerződés teljesítése folyamán az ütemtervet a szerződő felek 30 naponként felülvizsgálják, és amennyiben szükséges, aktualizálják.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049AA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lastRenderedPageBreak/>
        <w:t xml:space="preserve">Felek megállapodnak abban, hogy az építési munkáról a Kivitelező az </w:t>
      </w:r>
      <w:proofErr w:type="spellStart"/>
      <w:r w:rsidRPr="004D74D4">
        <w:rPr>
          <w:rFonts w:ascii="Calibri" w:hAnsi="Calibri"/>
          <w:sz w:val="21"/>
          <w:szCs w:val="21"/>
        </w:rPr>
        <w:t>Épkiv</w:t>
      </w:r>
      <w:proofErr w:type="spellEnd"/>
      <w:r w:rsidRPr="004D74D4">
        <w:rPr>
          <w:rFonts w:ascii="Calibri" w:hAnsi="Calibri"/>
          <w:sz w:val="21"/>
          <w:szCs w:val="21"/>
        </w:rPr>
        <w:t>. 24. §</w:t>
      </w:r>
      <w:proofErr w:type="spellStart"/>
      <w:r w:rsidRPr="004D74D4">
        <w:rPr>
          <w:rFonts w:ascii="Calibri" w:hAnsi="Calibri"/>
          <w:sz w:val="21"/>
          <w:szCs w:val="21"/>
        </w:rPr>
        <w:t>-ában</w:t>
      </w:r>
      <w:proofErr w:type="spellEnd"/>
      <w:r w:rsidRPr="004D74D4">
        <w:rPr>
          <w:rFonts w:ascii="Calibri" w:hAnsi="Calibri"/>
          <w:sz w:val="21"/>
          <w:szCs w:val="21"/>
        </w:rPr>
        <w:t xml:space="preserve"> foglaltaknak megfelelő – és amennyiben a hivatkozott jogszabály lehetővé teszi elektronikus – építési naplót vezet, amelyet az építési munkaterület átadásával egyidejűleg meg kell nyitni és a kivitelezési tevékenység befejezéséig folyamatosan kell vezetni.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Megrendelő műszaki ellenőre (építési naplóbejegyzésre jogosult):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…………………………………………….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………………………………………………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</w:t>
            </w:r>
          </w:p>
        </w:tc>
      </w:tr>
      <w:tr w:rsidR="00141345" w:rsidRPr="004D74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…………………….</w:t>
            </w:r>
          </w:p>
        </w:tc>
      </w:tr>
    </w:tbl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szerződő felek rögzítik, hogy a Megrendelő műszaki ellenőre, a jelen szerződésben meghatározott nyilatkozatokon túl egyéb, a szerződéssel kapcsolatos, önálló, hatályos jognyilatkozatot nem tehet.</w:t>
      </w:r>
    </w:p>
    <w:p w:rsidR="00141345" w:rsidRPr="004D74D4" w:rsidRDefault="00141345" w:rsidP="00427611">
      <w:pPr>
        <w:ind w:hanging="54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Kivitelező felelős műszaki vezetői (építési naplóbejegyzésre jogosult</w:t>
      </w:r>
      <w:proofErr w:type="gramStart"/>
      <w:r w:rsidRPr="004D74D4">
        <w:rPr>
          <w:rFonts w:ascii="Calibri" w:hAnsi="Calibri"/>
          <w:sz w:val="21"/>
          <w:szCs w:val="21"/>
        </w:rPr>
        <w:t>)</w:t>
      </w:r>
      <w:r w:rsidR="00CF0ED4" w:rsidRPr="004D74D4">
        <w:rPr>
          <w:rStyle w:val="Lbjegyzet-hivatkozs"/>
          <w:rFonts w:ascii="Calibri" w:hAnsi="Calibri"/>
          <w:sz w:val="21"/>
          <w:szCs w:val="21"/>
        </w:rPr>
        <w:t>1</w:t>
      </w:r>
      <w:r w:rsidRPr="004D74D4">
        <w:rPr>
          <w:rFonts w:ascii="Calibri" w:hAnsi="Calibri"/>
          <w:sz w:val="21"/>
          <w:szCs w:val="21"/>
        </w:rPr>
        <w:t>:</w:t>
      </w:r>
      <w:proofErr w:type="gramEnd"/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1</w:t>
      </w:r>
      <w:proofErr w:type="gramStart"/>
      <w:r w:rsidRPr="004D74D4">
        <w:rPr>
          <w:rFonts w:ascii="Calibri" w:hAnsi="Calibri"/>
          <w:sz w:val="21"/>
          <w:szCs w:val="21"/>
        </w:rPr>
        <w:t>.rész</w:t>
      </w:r>
      <w:proofErr w:type="gramEnd"/>
      <w:r w:rsidRPr="004D74D4">
        <w:rPr>
          <w:rFonts w:ascii="Calibri" w:hAnsi="Calibri"/>
          <w:sz w:val="21"/>
          <w:szCs w:val="21"/>
        </w:rPr>
        <w:t>:</w:t>
      </w:r>
    </w:p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>MV-KÉ vagy MV-KÉ-R</w:t>
      </w:r>
      <w:r w:rsidRPr="004D74D4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</w:p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>MV-VI vagy MV-VI-R</w:t>
      </w:r>
      <w:r w:rsidRPr="004D74D4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</w:p>
    <w:p w:rsidR="00CF0ED4" w:rsidRPr="004D74D4" w:rsidRDefault="00374D15" w:rsidP="00CF0ED4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</w:t>
      </w:r>
      <w:r w:rsidR="00CF0ED4" w:rsidRPr="004D74D4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2. rész:</w:t>
      </w:r>
    </w:p>
    <w:p w:rsidR="00141345" w:rsidRPr="004D74D4" w:rsidRDefault="00141345" w:rsidP="00427611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4D74D4" w:rsidRDefault="00141345" w:rsidP="001118A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4D74D4" w:rsidRDefault="00141345" w:rsidP="001118AE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MV-ÉG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lastRenderedPageBreak/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4D74D4" w:rsidRDefault="00141345" w:rsidP="001118AE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4D74D4" w:rsidRDefault="00141345" w:rsidP="001118AE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MV-ÉV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E522B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4D74D4" w:rsidRDefault="00141345" w:rsidP="00E522B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02B43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  <w:shd w:val="clear" w:color="auto" w:fill="FFFFFF"/>
        </w:rPr>
        <w:t xml:space="preserve">5.12./ A Megrendelő köteles a </w:t>
      </w:r>
      <w:r w:rsidRPr="004D74D4">
        <w:rPr>
          <w:rFonts w:ascii="Calibri" w:hAnsi="Calibri"/>
          <w:sz w:val="21"/>
          <w:szCs w:val="21"/>
        </w:rPr>
        <w:t>Kivitelező</w:t>
      </w:r>
      <w:r w:rsidRPr="004D74D4">
        <w:rPr>
          <w:rFonts w:ascii="Calibri" w:hAnsi="Calibri"/>
          <w:sz w:val="21"/>
          <w:szCs w:val="21"/>
          <w:shd w:val="clear" w:color="auto" w:fill="FFFFFF"/>
        </w:rPr>
        <w:t xml:space="preserve"> kérésére az építési munka elvégzéséhez a szükséges utasítást megadni</w:t>
      </w:r>
      <w:r w:rsidRPr="004D74D4">
        <w:rPr>
          <w:rStyle w:val="apple-converted-space"/>
          <w:rFonts w:ascii="Calibri" w:hAnsi="Calibri"/>
          <w:sz w:val="21"/>
          <w:szCs w:val="21"/>
          <w:shd w:val="clear" w:color="auto" w:fill="FFFFFF"/>
        </w:rPr>
        <w:t>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i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5.13./ A Megrendelő – a Kivitelező szerződésszerű teljesítése esetében – köteles a 4.1.1./ pontban meghatározott </w:t>
      </w:r>
      <w:r w:rsidRPr="004D74D4">
        <w:rPr>
          <w:rFonts w:ascii="Calibri" w:hAnsi="Calibri"/>
          <w:i/>
          <w:sz w:val="21"/>
          <w:szCs w:val="21"/>
        </w:rPr>
        <w:t xml:space="preserve">díjat </w:t>
      </w:r>
      <w:r w:rsidRPr="004D74D4">
        <w:rPr>
          <w:rFonts w:ascii="Calibri" w:hAnsi="Calibri"/>
          <w:sz w:val="21"/>
          <w:szCs w:val="21"/>
        </w:rPr>
        <w:t xml:space="preserve">esedékességkor a jelen szerződésben foglaltak szerint a Kivitelezőnek </w:t>
      </w:r>
      <w:r w:rsidRPr="004D74D4">
        <w:rPr>
          <w:rFonts w:ascii="Calibri" w:hAnsi="Calibri"/>
          <w:i/>
          <w:sz w:val="21"/>
          <w:szCs w:val="21"/>
        </w:rPr>
        <w:t>megfizetni.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427611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5.14./ A Megrendelő, illetve az általa kijelölt szervezet vagy személy mindenféle korlátozás nélkül, bármikor jogosult a Kivitelező, illetve annak alvállalkozói tevékenységét és munkavégzését, illetve a szerződésszerű teljesítést ellenőrizni, a Kivitelezőtől a szerződés tárgyát képező munkákra vonatkozóan felvilágosítást kérni.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5.15./ A Megrendelő a körülmények által lehetővé tett legrövidebb időn belül – amennyiben az különösen a hiba jellegét tekintve lehetséges és elvárható, lehetőség szerint a 3.3./ pont szerinti átadás-átvételi eljárás során – köteles meggyőződni arról, hogy a </w:t>
      </w:r>
      <w:r w:rsidRPr="004D74D4">
        <w:rPr>
          <w:rFonts w:ascii="Calibri" w:hAnsi="Calibri"/>
          <w:bCs/>
          <w:i/>
          <w:sz w:val="21"/>
          <w:szCs w:val="21"/>
        </w:rPr>
        <w:t>teljesítés megfelelő-e.</w:t>
      </w:r>
      <w:r w:rsidRPr="004D74D4">
        <w:rPr>
          <w:rFonts w:ascii="Calibri" w:hAnsi="Calibri"/>
          <w:bCs/>
          <w:sz w:val="21"/>
          <w:szCs w:val="21"/>
        </w:rPr>
        <w:t xml:space="preserve"> Amennyiben az építési munka megfelel a jelen szerződésben, illetve </w:t>
      </w:r>
      <w:r w:rsidRPr="004D74D4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 közbeszerzési dokumentumokban, illetve a Kivitelező ajánlatában előírt követelményeknek és a rendeltetésszerű használatra alkalmas, a Megrendelő köteles az építési munkát átvenni.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>5.16./ A Megrendelő a teljesítéssel kapcsolatban esetlegesen észlelt hibát köteles annak felfedezése után a Kivitelezővel haladéktalanul közölni, egyben szavatossági igényét megjelölni.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>5.17./ A szerződő felek kötelesek egymást minden olyan körülményről haladéktalanul értesíteni, amely a jelen szerződés eredményességét vagy kellő időre való elvégzését veszélyezteti, vagy gátolja. Az értesítés elmulasztásából eredő kárért a mulasztó fél felelős.</w:t>
      </w:r>
    </w:p>
    <w:p w:rsidR="00141345" w:rsidRPr="004D74D4" w:rsidRDefault="00141345" w:rsidP="00427611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7C155C">
      <w:pPr>
        <w:jc w:val="both"/>
        <w:rPr>
          <w:rFonts w:ascii="Calibri" w:hAnsi="Calibri" w:cs="Garamond"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5.18./ Kivitelező köteles </w:t>
      </w:r>
      <w:r w:rsidRPr="004D74D4">
        <w:rPr>
          <w:rFonts w:ascii="Calibri" w:hAnsi="Calibri" w:cs="Garamond"/>
          <w:sz w:val="21"/>
          <w:szCs w:val="21"/>
        </w:rPr>
        <w:t>a szerződés teljesítésébe az akadálymentesítési tervfejezetben meghatározottak teljesítésének elősegítése érdekében rehabilitációs szakmérnököt is bevonni.</w:t>
      </w:r>
    </w:p>
    <w:p w:rsidR="00141345" w:rsidRPr="004D74D4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1A6A47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 w:cs="Garamond"/>
          <w:sz w:val="21"/>
          <w:szCs w:val="21"/>
        </w:rPr>
        <w:t xml:space="preserve">5.19./ </w:t>
      </w:r>
      <w:r w:rsidRPr="004D74D4">
        <w:rPr>
          <w:rFonts w:ascii="Calibri" w:hAnsi="Calibri"/>
          <w:sz w:val="21"/>
          <w:szCs w:val="21"/>
        </w:rPr>
        <w:t>A kibontott anyagok, szerkezetek, berendezések csak a Megrendelő jóváhagyása után szállíthatóak el. Amennyiben Megrendelő azokra igényt tart, elszállításukról gondoskodik.</w:t>
      </w:r>
    </w:p>
    <w:p w:rsidR="00141345" w:rsidRPr="004D74D4" w:rsidRDefault="00141345" w:rsidP="00C74D07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C45C9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5.20./ A kivitelezés során a villamos energia és vízvételezéséről, azok méréséről a Kivitelező gondoskodik, a szolgáltatások díját viseli.   </w:t>
      </w:r>
    </w:p>
    <w:p w:rsidR="00141345" w:rsidRPr="004D74D4" w:rsidRDefault="00141345" w:rsidP="001A6A47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913CDF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5.2</w:t>
      </w:r>
      <w:r w:rsidR="00CF0ED4" w:rsidRPr="004D74D4">
        <w:rPr>
          <w:rFonts w:ascii="Calibri" w:hAnsi="Calibri"/>
          <w:sz w:val="21"/>
          <w:szCs w:val="21"/>
        </w:rPr>
        <w:t>1</w:t>
      </w:r>
      <w:r w:rsidRPr="004D74D4">
        <w:rPr>
          <w:rFonts w:ascii="Calibri" w:hAnsi="Calibri"/>
          <w:sz w:val="21"/>
          <w:szCs w:val="21"/>
        </w:rPr>
        <w:t xml:space="preserve">./ A kivitelezés során szükségessé váló engedélyek, nyilatkozatok, hozzájárulások beszerzése a Kivitelező feladata. </w:t>
      </w:r>
    </w:p>
    <w:p w:rsidR="00141345" w:rsidRPr="004D74D4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913CDF">
      <w:pPr>
        <w:pStyle w:val="Szmozottlista"/>
        <w:rPr>
          <w:color w:val="auto"/>
        </w:rPr>
      </w:pPr>
      <w:r w:rsidRPr="004D74D4">
        <w:rPr>
          <w:color w:val="auto"/>
        </w:rPr>
        <w:t>5.2</w:t>
      </w:r>
      <w:r w:rsidR="00CF0ED4" w:rsidRPr="004D74D4">
        <w:rPr>
          <w:color w:val="auto"/>
        </w:rPr>
        <w:t>2</w:t>
      </w:r>
      <w:r w:rsidRPr="004D74D4">
        <w:rPr>
          <w:color w:val="auto"/>
        </w:rPr>
        <w:t xml:space="preserve">./ A Kivitelezőnek be kell tartania a Megrendelő által adott utasításokat. Ha a Kivitelező megítélése szerint az adott utasítás </w:t>
      </w:r>
      <w:proofErr w:type="gramStart"/>
      <w:r w:rsidRPr="004D74D4">
        <w:rPr>
          <w:color w:val="auto"/>
        </w:rPr>
        <w:t>túllépi</w:t>
      </w:r>
      <w:proofErr w:type="gramEnd"/>
      <w:r w:rsidRPr="004D74D4">
        <w:rPr>
          <w:color w:val="auto"/>
        </w:rPr>
        <w:t xml:space="preserve"> a szerződés kereteit vagy a Megrendelő  szakszerűtlen vagy jogellenes utasítást ad vagy azzal szemben egyéb fenntartása van, akkor az adott utasítás kézhezvételétől számított 5 napon belül értesítenie kell írásban a Megrendelőt, feltárva az adott utasítással szembeni fenntartásait. Amennyiben a Megrendelő az utasítást a Kivitelező értesítésében foglaltak ellenére írásban megerősíti, a Kivitelező - jogszabályi kivételektől eltekintve - köteles az adott utasítást végrehajtani.</w:t>
      </w:r>
    </w:p>
    <w:p w:rsidR="00141345" w:rsidRPr="004D74D4" w:rsidRDefault="00141345" w:rsidP="00913CDF">
      <w:pPr>
        <w:pStyle w:val="Szmozottlista"/>
        <w:rPr>
          <w:color w:val="auto"/>
        </w:rPr>
      </w:pPr>
    </w:p>
    <w:p w:rsidR="00141345" w:rsidRPr="004D74D4" w:rsidRDefault="00141345" w:rsidP="00913CDF">
      <w:pPr>
        <w:pStyle w:val="Szmozottlista"/>
        <w:rPr>
          <w:color w:val="auto"/>
        </w:rPr>
      </w:pPr>
      <w:r w:rsidRPr="004D74D4">
        <w:rPr>
          <w:color w:val="auto"/>
        </w:rPr>
        <w:t>5.2</w:t>
      </w:r>
      <w:r w:rsidR="00CF0ED4" w:rsidRPr="004D74D4">
        <w:rPr>
          <w:color w:val="auto"/>
        </w:rPr>
        <w:t>3</w:t>
      </w:r>
      <w:r w:rsidRPr="004D74D4">
        <w:rPr>
          <w:color w:val="auto"/>
        </w:rPr>
        <w:t xml:space="preserve">./ Kivitelező kijelenti, hogy a meghatározott feladatok teljes körű és megfelelő színvonalú ellátásához rendelkezik a szükséges szakmai tapasztalatokkal és valamennyi feltétellel. </w:t>
      </w:r>
    </w:p>
    <w:p w:rsidR="00141345" w:rsidRPr="004D74D4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4D74D4">
        <w:rPr>
          <w:rFonts w:ascii="Calibri" w:hAnsi="Calibri"/>
          <w:sz w:val="21"/>
          <w:szCs w:val="21"/>
          <w:lang w:val="hu-HU"/>
        </w:rPr>
        <w:t>5.2</w:t>
      </w:r>
      <w:r w:rsidR="00CF0ED4" w:rsidRPr="004D74D4">
        <w:rPr>
          <w:rFonts w:ascii="Calibri" w:hAnsi="Calibri"/>
          <w:sz w:val="21"/>
          <w:szCs w:val="21"/>
          <w:lang w:val="hu-HU"/>
        </w:rPr>
        <w:t>4</w:t>
      </w:r>
      <w:r w:rsidRPr="004D74D4">
        <w:rPr>
          <w:rFonts w:ascii="Calibri" w:hAnsi="Calibri"/>
          <w:sz w:val="21"/>
          <w:szCs w:val="21"/>
          <w:lang w:val="hu-HU"/>
        </w:rPr>
        <w:t>./ A Kivitelező köteles a kivitelezés során a munkavédelmi és tűzvédelmi előírásokat, a biztonságtechnikai rendszabályokat betartani és betartatni, a műszaki átadás-átvételi eljárás lezárásáig, illetve a birtokba adásig a munkaterület őrzéséről a felvonulási és a szállítási utak biztosításával gondoskodni.</w:t>
      </w:r>
    </w:p>
    <w:p w:rsidR="00141345" w:rsidRPr="004D74D4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4D74D4">
        <w:rPr>
          <w:rFonts w:ascii="Calibri" w:hAnsi="Calibri"/>
          <w:sz w:val="21"/>
          <w:szCs w:val="21"/>
          <w:lang w:val="hu-HU"/>
        </w:rPr>
        <w:t>5.2</w:t>
      </w:r>
      <w:r w:rsidR="00CF0ED4" w:rsidRPr="004D74D4">
        <w:rPr>
          <w:rFonts w:ascii="Calibri" w:hAnsi="Calibri"/>
          <w:sz w:val="21"/>
          <w:szCs w:val="21"/>
          <w:lang w:val="hu-HU"/>
        </w:rPr>
        <w:t>5</w:t>
      </w:r>
      <w:r w:rsidRPr="004D74D4">
        <w:rPr>
          <w:rFonts w:ascii="Calibri" w:hAnsi="Calibri"/>
          <w:sz w:val="21"/>
          <w:szCs w:val="21"/>
          <w:lang w:val="hu-HU"/>
        </w:rPr>
        <w:t>./ A Kivitelező köteles a munkákat az osztályos előírást tartalmazó szabványok esetében a legmagasabb előírt követelményeknek, a minőségi osztályt nem tartalmazó szabványoknál pedig a szabványelőírás követelményeinek megfelelően elvégezni. A felhasznált, beépített anyagok csak hibátlanok, újak lehetnek.</w:t>
      </w:r>
    </w:p>
    <w:p w:rsidR="00141345" w:rsidRPr="004D74D4" w:rsidRDefault="00141345" w:rsidP="00C45C94">
      <w:pPr>
        <w:jc w:val="both"/>
        <w:rPr>
          <w:rFonts w:ascii="Calibri" w:eastAsia="SimSun" w:hAnsi="Calibri" w:cs="Arial"/>
          <w:sz w:val="21"/>
          <w:szCs w:val="21"/>
          <w:lang w:eastAsia="zh-CN"/>
        </w:rPr>
      </w:pPr>
      <w:r w:rsidRPr="004D74D4">
        <w:rPr>
          <w:rFonts w:ascii="Calibri" w:eastAsia="SimSun" w:hAnsi="Calibri" w:cs="Arial"/>
          <w:sz w:val="21"/>
          <w:szCs w:val="21"/>
          <w:lang w:eastAsia="zh-CN"/>
        </w:rPr>
        <w:t>Építménybe terméket beépíteni az építési termék építménybe történő betervezésének és beépítésének, ennek során a teljesítmény igazolásának részletes szabályairól szóló 275/2013. (VII. 16.) Korm. rendelet előírásainak betartásával lehet.</w:t>
      </w:r>
    </w:p>
    <w:p w:rsidR="00141345" w:rsidRPr="004D74D4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4D74D4" w:rsidRDefault="00141345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4D74D4">
        <w:rPr>
          <w:rFonts w:ascii="Calibri" w:hAnsi="Calibri"/>
          <w:sz w:val="21"/>
          <w:szCs w:val="21"/>
          <w:lang w:val="hu-HU"/>
        </w:rPr>
        <w:t>5.2</w:t>
      </w:r>
      <w:r w:rsidR="00CF0ED4" w:rsidRPr="004D74D4">
        <w:rPr>
          <w:rFonts w:ascii="Calibri" w:hAnsi="Calibri"/>
          <w:sz w:val="21"/>
          <w:szCs w:val="21"/>
          <w:lang w:val="hu-HU"/>
        </w:rPr>
        <w:t>6</w:t>
      </w:r>
      <w:r w:rsidRPr="004D74D4">
        <w:rPr>
          <w:rFonts w:ascii="Calibri" w:hAnsi="Calibri"/>
          <w:sz w:val="21"/>
          <w:szCs w:val="21"/>
          <w:lang w:val="hu-HU"/>
        </w:rPr>
        <w:t xml:space="preserve">. / A beépítésre kerülő és beépítés után látszó anyagokat, szerkezeteket beépítés előtt be kell mutatni a Megrendelőnek (nyílászárók, burkolatok, festés színe, homlokzati felületképzés stb.) Ha egyes munkarészeket a Kivitelező beépít (eltakar) köteles a Megrendelőt az ellenőrzés érdekében előzetesen – legalább két munkanappal korábban – a tervezett beépítésről írásban értesíteni. Szerkezeti elem, tartozék stb. eltakarása csak a műszaki ellenőr írásos engedélye alapján történhet. </w:t>
      </w:r>
    </w:p>
    <w:p w:rsidR="00141345" w:rsidRPr="004D74D4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4D74D4" w:rsidRDefault="00141345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4D74D4">
        <w:rPr>
          <w:rFonts w:ascii="Calibri" w:hAnsi="Calibri"/>
          <w:sz w:val="21"/>
          <w:szCs w:val="21"/>
          <w:lang w:val="hu-HU"/>
        </w:rPr>
        <w:t>5.2</w:t>
      </w:r>
      <w:r w:rsidR="00CF0ED4" w:rsidRPr="004D74D4">
        <w:rPr>
          <w:rFonts w:ascii="Calibri" w:hAnsi="Calibri"/>
          <w:sz w:val="21"/>
          <w:szCs w:val="21"/>
          <w:lang w:val="hu-HU"/>
        </w:rPr>
        <w:t>7</w:t>
      </w:r>
      <w:r w:rsidRPr="004D74D4">
        <w:rPr>
          <w:rFonts w:ascii="Calibri" w:hAnsi="Calibri"/>
          <w:sz w:val="21"/>
          <w:szCs w:val="21"/>
          <w:lang w:val="hu-HU"/>
        </w:rPr>
        <w:t xml:space="preserve">./ A Kivitelező köteles a Megrendelőnek a szolgáltatott dolgokról (műszaki berendezésekről, rendszerekről) a használathoz, valamint a fenntartáshoz szükséges tájékoztatást (írásban magyar nyelven) megadni, a beépített anyagokról minőségi bizonylatot biztosítani a részteljesítésekhez is, teljes körűen legkésőbb a műszaki átadás-átvételi eljárás lezárásáig, illetve a birtokba adásig. </w:t>
      </w:r>
    </w:p>
    <w:p w:rsidR="00141345" w:rsidRPr="004D74D4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4D74D4" w:rsidRDefault="00141345" w:rsidP="008D735D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4D74D4">
        <w:rPr>
          <w:rFonts w:ascii="Calibri" w:hAnsi="Calibri"/>
          <w:sz w:val="21"/>
          <w:szCs w:val="21"/>
          <w:lang w:val="hu-HU"/>
        </w:rPr>
        <w:t>5.2</w:t>
      </w:r>
      <w:r w:rsidR="00CF0ED4" w:rsidRPr="004D74D4">
        <w:rPr>
          <w:rFonts w:ascii="Calibri" w:hAnsi="Calibri"/>
          <w:sz w:val="21"/>
          <w:szCs w:val="21"/>
          <w:lang w:val="hu-HU"/>
        </w:rPr>
        <w:t>8</w:t>
      </w:r>
      <w:r w:rsidRPr="004D74D4">
        <w:rPr>
          <w:rFonts w:ascii="Calibri" w:hAnsi="Calibri"/>
          <w:sz w:val="21"/>
          <w:szCs w:val="21"/>
          <w:lang w:val="hu-HU"/>
        </w:rPr>
        <w:t xml:space="preserve">./ Kivitelező haladéktalanul köteles jelenteni Megrendelőnek, ha a jelen szerződésben meghatározott feladatok megvalósítása részben vagy egészben meghiúsul, tartós akadályba ütközik, vagy az ütemezéshez képest késedelmet szenved, illetve ennek bekövetkezése fenyeget. </w:t>
      </w:r>
    </w:p>
    <w:p w:rsidR="00141345" w:rsidRPr="004D74D4" w:rsidRDefault="00141345" w:rsidP="00913CDF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141345" w:rsidRPr="004D74D4" w:rsidRDefault="00CF0ED4" w:rsidP="008D735D">
      <w:pPr>
        <w:pStyle w:val="Szmozottlista"/>
        <w:rPr>
          <w:color w:val="auto"/>
        </w:rPr>
      </w:pPr>
      <w:r w:rsidRPr="004D74D4">
        <w:rPr>
          <w:color w:val="auto"/>
        </w:rPr>
        <w:t>5.29</w:t>
      </w:r>
      <w:r w:rsidR="00141345" w:rsidRPr="004D74D4">
        <w:rPr>
          <w:color w:val="auto"/>
        </w:rPr>
        <w:t xml:space="preserve">./ A Megrendelő előzetes írásbeli jóváhagyása nélkül a Kivitelező a szerződés teljesítése során összeállított, készített vagy birtokába jutott dokumentumokat nem használhatja fel a szerződés teljesítésétől eltérő célra. </w:t>
      </w:r>
    </w:p>
    <w:p w:rsidR="00141345" w:rsidRPr="004D74D4" w:rsidRDefault="00141345" w:rsidP="00913CDF">
      <w:pPr>
        <w:pStyle w:val="Szmozottlista"/>
        <w:rPr>
          <w:color w:val="auto"/>
        </w:rPr>
      </w:pPr>
    </w:p>
    <w:p w:rsidR="00141345" w:rsidRPr="004D74D4" w:rsidRDefault="00141345" w:rsidP="008D735D">
      <w:pPr>
        <w:pStyle w:val="Szmozottlista"/>
        <w:rPr>
          <w:color w:val="auto"/>
        </w:rPr>
      </w:pPr>
      <w:r w:rsidRPr="004D74D4">
        <w:rPr>
          <w:color w:val="auto"/>
        </w:rPr>
        <w:t>5.3</w:t>
      </w:r>
      <w:r w:rsidR="00CF0ED4" w:rsidRPr="004D74D4">
        <w:rPr>
          <w:color w:val="auto"/>
        </w:rPr>
        <w:t>0</w:t>
      </w:r>
      <w:r w:rsidRPr="004D74D4">
        <w:rPr>
          <w:color w:val="auto"/>
        </w:rPr>
        <w:t xml:space="preserve">./ A Kivitelező nyilatkozza, hogy jogszabály szerinti összeférhetetlenség, kizáró okok nem állnak fenn. A szerződés időtartama alatt bármilyen összeférhetetlenségi körülmény felmerülése esetén haladéktalanul értesítenie kell a Megrendelőt, az összeférhetetlenséget - szükség esetén a közreműködő megváltoztatásával - meg kell szüntetnie. </w:t>
      </w:r>
    </w:p>
    <w:p w:rsidR="00141345" w:rsidRPr="004D74D4" w:rsidRDefault="00141345" w:rsidP="008D735D">
      <w:pPr>
        <w:pStyle w:val="Szmozottlista"/>
        <w:rPr>
          <w:color w:val="auto"/>
        </w:rPr>
      </w:pPr>
    </w:p>
    <w:p w:rsidR="00141345" w:rsidRPr="004D74D4" w:rsidRDefault="00141345" w:rsidP="008D735D">
      <w:pPr>
        <w:pStyle w:val="Szmozottlista"/>
        <w:rPr>
          <w:color w:val="auto"/>
        </w:rPr>
      </w:pPr>
      <w:r w:rsidRPr="004D74D4">
        <w:rPr>
          <w:color w:val="auto"/>
        </w:rPr>
        <w:t>5.3</w:t>
      </w:r>
      <w:r w:rsidR="00CF0ED4" w:rsidRPr="004D74D4">
        <w:rPr>
          <w:color w:val="auto"/>
        </w:rPr>
        <w:t>1</w:t>
      </w:r>
      <w:r w:rsidRPr="004D74D4">
        <w:rPr>
          <w:color w:val="auto"/>
        </w:rPr>
        <w:t>./ A műszaki átadás-átvételi eljárástól számított 1 éven belül, valamint a jótállás időtartamának lejárta előtt utó-felülvizsgálati eljárást kell lefolytatni. Az eljárást Megrendelő készíti elő és hívja meg a Kivitelezőt.</w:t>
      </w:r>
    </w:p>
    <w:p w:rsidR="00141345" w:rsidRPr="004D74D4" w:rsidRDefault="00141345" w:rsidP="007C155C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bCs/>
          <w:i/>
          <w:iCs/>
          <w:sz w:val="21"/>
          <w:szCs w:val="21"/>
        </w:rPr>
      </w:pPr>
      <w:r w:rsidRPr="004D74D4">
        <w:rPr>
          <w:rFonts w:ascii="Calibri" w:hAnsi="Calibri"/>
          <w:b/>
          <w:bCs/>
          <w:i/>
          <w:iCs/>
          <w:sz w:val="21"/>
          <w:szCs w:val="21"/>
        </w:rPr>
        <w:t>VI. Jótállás, szerződést megerősítő biztosítékok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1118AE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6.1./ Kivitelező a szerződéses kötelezettségeinek szerződésszerű teljesítéséért, a beépített anyagokért, eszközökért, alkatrészekért, berendezésekért, továbbá az alkalmazott megoldások, eljárások alkalmasságáért és minőségéért </w:t>
      </w:r>
      <w:r w:rsidRPr="004D74D4">
        <w:rPr>
          <w:rFonts w:ascii="Calibri" w:hAnsi="Calibri"/>
          <w:bCs/>
          <w:sz w:val="21"/>
          <w:szCs w:val="21"/>
        </w:rPr>
        <w:t xml:space="preserve">– </w:t>
      </w:r>
      <w:r w:rsidRPr="004D74D4">
        <w:rPr>
          <w:rFonts w:ascii="Calibri" w:hAnsi="Calibri"/>
          <w:sz w:val="21"/>
          <w:szCs w:val="21"/>
        </w:rPr>
        <w:t xml:space="preserve">függetlenül attól, hogy azokat saját maga vagy alvállalkozója, esetleg egyéb jogszerűen bevont harmadik személy alkalmazza </w:t>
      </w:r>
      <w:proofErr w:type="gramStart"/>
      <w:r w:rsidRPr="004D74D4">
        <w:rPr>
          <w:rFonts w:ascii="Calibri" w:hAnsi="Calibri"/>
          <w:sz w:val="21"/>
          <w:szCs w:val="21"/>
        </w:rPr>
        <w:t>– …</w:t>
      </w:r>
      <w:proofErr w:type="gramEnd"/>
      <w:r w:rsidRPr="004D74D4">
        <w:rPr>
          <w:rFonts w:ascii="Calibri" w:hAnsi="Calibri"/>
          <w:sz w:val="21"/>
          <w:szCs w:val="21"/>
        </w:rPr>
        <w:t>..................…</w:t>
      </w:r>
      <w:r w:rsidRPr="004D74D4">
        <w:rPr>
          <w:rFonts w:ascii="Calibri" w:hAnsi="Calibri" w:cs="KHSans"/>
          <w:sz w:val="21"/>
          <w:szCs w:val="21"/>
        </w:rPr>
        <w:t xml:space="preserve"> hónap teljes körű jótállási kötelezettséget vállal a sikeres műszaki átadás-átvétel befejezésétől. A jótállási időszak a műszaki átadás-átvételi eljárás lezárását követő napon kezdődik. </w:t>
      </w:r>
    </w:p>
    <w:p w:rsidR="00141345" w:rsidRPr="004D74D4" w:rsidRDefault="00141345" w:rsidP="00427611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</w:p>
    <w:p w:rsidR="00141345" w:rsidRPr="004D74D4" w:rsidRDefault="00141345" w:rsidP="005049AA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  <w:r w:rsidRPr="004D74D4">
        <w:rPr>
          <w:rFonts w:ascii="Calibri" w:hAnsi="Calibri" w:cs="Times New Roman"/>
          <w:color w:val="auto"/>
          <w:sz w:val="21"/>
          <w:szCs w:val="21"/>
        </w:rPr>
        <w:t xml:space="preserve">6.2/ A Megrendelő a jótállási körbe tartozó működési zavarok, hibák vagy egyéb meghibásodás (a továbbiakban: meghibásodás) észlelése esetén köteles azt haladéktalanul bejelenteni a Kivitelezőnek. A </w:t>
      </w:r>
      <w:r w:rsidRPr="004D74D4">
        <w:rPr>
          <w:rFonts w:ascii="Calibri" w:hAnsi="Calibri" w:cs="Times New Roman"/>
          <w:color w:val="auto"/>
          <w:sz w:val="21"/>
          <w:szCs w:val="21"/>
        </w:rPr>
        <w:lastRenderedPageBreak/>
        <w:t xml:space="preserve">Kivitelező ennek körében felel az általa felhasznált anyagok anyag- és gyártási hibától való mentességéért, valamint azért, hogy a vállalt munkát a terveknek, a vonatkozó magyar szabványoknak megfelelő minőségben végzi el.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049AA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6.3./ A Megrendelő jótállási igényeit a jelen szerződés birtokában érvényesítheti. Meghibásodás esetén a Megrendelő a jótállási időtartamban díjmentes javítást kérhet, illetve élhet a Ptk. 6:173. § szerinti jogaival. Javítás választása esetén annak időtartama legfeljebb 15 nap.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javítást úgy kell elvégezni, hogy a jelen szerződés tárgyát képező építési munka eredményeképp létrejött építmény használhatósága, értéke ne csökkenjen. A javítás során csak műszakilag és minőségileg kifogástalan kivitelben, a vonatkozó magyar előírásoknak, műszaki szabványoknak és előírásoknak, mindenkori engedélyeknek megfelelő anyag kerülhet beépítésre. Javítás esetén a jótállás időtartama meghosszabbodik a hiba közlésének napjától azzal az időtartammal, amely idő alatt a Megrendelő a meghibásodással érintett építményt/építményrészt rendeltetésszerűen nem használhatta. A jótállás időtartama a kicserélt berendezések vonatkozásában újra elkezdődik. A javítás időpontját, az elvégzett munkálatokat dokumentálni kell.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felek rögzítik, hogy a Kivitelező a jótállás körében végzett hibaelhárításért, javításért ellenszolgáltatást és költségtérítést nem követelhet.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BD099B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6.4./ A Kivitelező felelőssége fennáll a rejtett-, hozzá nem férhető-, illetve egyéb, az átadáskor fel nem ismerhető hibákért is.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6.5./ A Kivitelező felel (szavatol) azért, hogy a jelen szerződés tárgyát képező építési munka eredményeként létrejövő építmény per-, teher-, illetve igénymentes (jogszavatosság).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944EC">
      <w:pPr>
        <w:jc w:val="both"/>
        <w:rPr>
          <w:rFonts w:ascii="Calibri" w:hAnsi="Calibri" w:cs="Garamond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6.6./ </w:t>
      </w:r>
      <w:r w:rsidRPr="004D74D4">
        <w:rPr>
          <w:rFonts w:ascii="Calibri" w:hAnsi="Calibri" w:cs="Garamond"/>
          <w:bCs/>
          <w:sz w:val="21"/>
          <w:szCs w:val="21"/>
        </w:rPr>
        <w:t>Hibás teljesítési kötbér</w:t>
      </w:r>
      <w:r w:rsidRPr="004D74D4">
        <w:rPr>
          <w:rFonts w:ascii="Calibri" w:hAnsi="Calibri" w:cs="Garamond"/>
          <w:sz w:val="21"/>
          <w:szCs w:val="21"/>
        </w:rPr>
        <w:t xml:space="preserve">: </w:t>
      </w:r>
    </w:p>
    <w:p w:rsidR="00141345" w:rsidRPr="004D74D4" w:rsidRDefault="00141345" w:rsidP="008944EC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4D74D4">
        <w:rPr>
          <w:rFonts w:ascii="Calibri" w:hAnsi="Calibri" w:cs="Garamond"/>
          <w:sz w:val="21"/>
          <w:szCs w:val="21"/>
        </w:rPr>
        <w:t>6.6.1. Ha a Kivitelező olyan okból, amelyért felelős, hibásan teljesít, hibás teljesítési kötbért köteles fizetni. A kötbérfizetési kötelezettség akkor is fennáll, ha Megrendelőnek kára nem merült fel. A kötbér megfizetése azonban nem mentesíti Kivitelezőt a Megrendelő kötbéren felüli kárának megtérítése alól. A hibás teljesítési kötbér mértéke a hibás teljesítéssel érintett munkarész nettó kivitelezési díjának 5 %-</w:t>
      </w:r>
      <w:proofErr w:type="gramStart"/>
      <w:r w:rsidRPr="004D74D4">
        <w:rPr>
          <w:rFonts w:ascii="Calibri" w:hAnsi="Calibri" w:cs="Garamond"/>
          <w:sz w:val="21"/>
          <w:szCs w:val="21"/>
        </w:rPr>
        <w:t>a.</w:t>
      </w:r>
      <w:proofErr w:type="gramEnd"/>
      <w:r w:rsidRPr="004D74D4">
        <w:rPr>
          <w:rFonts w:ascii="Calibri" w:hAnsi="Calibri" w:cs="Garamond"/>
          <w:sz w:val="21"/>
          <w:szCs w:val="21"/>
        </w:rPr>
        <w:t xml:space="preserve"> Kivitelező teljesítése akkor hibás, ha az a teljesítés időpontjában nem felel meg a szerződésben vagy a szerződés megkötését megelőző közbeszerzési eljárás dokumentumaiban, vagy a nyertes ajánlatában, vagy jogszabályban megállapított minőségi követelményeknek.</w:t>
      </w:r>
    </w:p>
    <w:p w:rsidR="00141345" w:rsidRPr="004D74D4" w:rsidRDefault="00141345" w:rsidP="008944EC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4D74D4">
        <w:rPr>
          <w:rFonts w:ascii="Calibri" w:hAnsi="Calibri" w:cs="Garamond"/>
          <w:sz w:val="21"/>
          <w:szCs w:val="21"/>
        </w:rPr>
        <w:t xml:space="preserve">6.6.2. </w:t>
      </w:r>
      <w:proofErr w:type="gramStart"/>
      <w:r w:rsidRPr="004D74D4">
        <w:rPr>
          <w:rFonts w:ascii="Calibri" w:hAnsi="Calibri" w:cs="Garamond"/>
          <w:sz w:val="21"/>
          <w:szCs w:val="21"/>
        </w:rPr>
        <w:t xml:space="preserve">Kivitelező köteles a szerződés teljesítésébe a szerződés megkötését megelőző közbeszerzési eljárásban meghatározott 2. értékelési szempont </w:t>
      </w:r>
      <w:proofErr w:type="spellStart"/>
      <w:r w:rsidRPr="004D74D4">
        <w:rPr>
          <w:rFonts w:ascii="Calibri" w:hAnsi="Calibri" w:cs="Garamond"/>
          <w:sz w:val="21"/>
          <w:szCs w:val="21"/>
        </w:rPr>
        <w:t>alszempontjaira</w:t>
      </w:r>
      <w:proofErr w:type="spellEnd"/>
      <w:r w:rsidRPr="004D74D4">
        <w:rPr>
          <w:rFonts w:ascii="Calibri" w:hAnsi="Calibri" w:cs="Garamond"/>
          <w:sz w:val="21"/>
          <w:szCs w:val="21"/>
        </w:rPr>
        <w:t xml:space="preserve"> megajánlott szakmai többlettapasztalattal rendelkező szakembereket a szerződés teljesítésének teljes időtartama alatt az adott </w:t>
      </w:r>
      <w:proofErr w:type="spellStart"/>
      <w:r w:rsidRPr="004D74D4">
        <w:rPr>
          <w:rFonts w:ascii="Calibri" w:hAnsi="Calibri" w:cs="Garamond"/>
          <w:sz w:val="21"/>
          <w:szCs w:val="21"/>
        </w:rPr>
        <w:t>alszempontban</w:t>
      </w:r>
      <w:proofErr w:type="spellEnd"/>
      <w:r w:rsidRPr="004D74D4">
        <w:rPr>
          <w:rFonts w:ascii="Calibri" w:hAnsi="Calibri" w:cs="Garamond"/>
          <w:sz w:val="21"/>
          <w:szCs w:val="21"/>
        </w:rPr>
        <w:t xml:space="preserve"> meghatározott felelős műszaki vezetői szakterületen felelős műszaki vezetőként bevonni, amennyiben ezen kötelezettségének bármelyikét a szerződés teljesítésének megkezdését követően megszegi, úgy az hibás teljesítésnek minősül és megszegett kötelezettségenként a nettó kivitelezői díj 3 %-ának megfelelő</w:t>
      </w:r>
      <w:proofErr w:type="gramEnd"/>
      <w:r w:rsidRPr="004D74D4">
        <w:rPr>
          <w:rFonts w:ascii="Calibri" w:hAnsi="Calibri" w:cs="Garamond"/>
          <w:sz w:val="21"/>
          <w:szCs w:val="21"/>
        </w:rPr>
        <w:t xml:space="preserve"> </w:t>
      </w:r>
      <w:proofErr w:type="gramStart"/>
      <w:r w:rsidRPr="004D74D4">
        <w:rPr>
          <w:rFonts w:ascii="Calibri" w:hAnsi="Calibri" w:cs="Garamond"/>
          <w:sz w:val="21"/>
          <w:szCs w:val="21"/>
        </w:rPr>
        <w:t>összegű</w:t>
      </w:r>
      <w:proofErr w:type="gramEnd"/>
      <w:r w:rsidRPr="004D74D4">
        <w:rPr>
          <w:rFonts w:ascii="Calibri" w:hAnsi="Calibri" w:cs="Garamond"/>
          <w:sz w:val="21"/>
          <w:szCs w:val="21"/>
        </w:rPr>
        <w:t xml:space="preserve"> hibás teljesítési kötbért köteles fizetni. Megrendelő választása szerint a többletmegajánlás szerinti teljesítést is követelheti. A hibás teljesítési kötbér megfizetése mellett Kivitelező köteles a hibás teljesítést követően is a szerződés teljesítésének </w:t>
      </w:r>
      <w:proofErr w:type="spellStart"/>
      <w:r w:rsidRPr="004D74D4">
        <w:rPr>
          <w:rFonts w:ascii="Calibri" w:hAnsi="Calibri" w:cs="Garamond"/>
          <w:sz w:val="21"/>
          <w:szCs w:val="21"/>
        </w:rPr>
        <w:t>befejeztéig</w:t>
      </w:r>
      <w:proofErr w:type="spellEnd"/>
      <w:r w:rsidRPr="004D74D4">
        <w:rPr>
          <w:rFonts w:ascii="Calibri" w:hAnsi="Calibri" w:cs="Garamond"/>
          <w:sz w:val="21"/>
          <w:szCs w:val="21"/>
        </w:rPr>
        <w:t xml:space="preserve"> az adott részszempontban előírt szakterületen felelős műszaki vezető szakembert biztosítani. </w:t>
      </w:r>
    </w:p>
    <w:p w:rsidR="00141345" w:rsidRPr="004D74D4" w:rsidRDefault="00141345" w:rsidP="00BD099B">
      <w:pPr>
        <w:ind w:firstLine="284"/>
        <w:jc w:val="both"/>
        <w:rPr>
          <w:rFonts w:ascii="Calibri" w:hAnsi="Calibri" w:cs="Garamond"/>
          <w:b/>
          <w:bCs/>
          <w:sz w:val="21"/>
          <w:szCs w:val="21"/>
        </w:rPr>
      </w:pPr>
      <w:r w:rsidRPr="004D74D4">
        <w:rPr>
          <w:rFonts w:ascii="Calibri" w:hAnsi="Calibri" w:cs="Garamond"/>
          <w:sz w:val="21"/>
          <w:szCs w:val="21"/>
        </w:rPr>
        <w:t>6.6.3. A késedelmi és hibás teljesítési kötbér együttes teljes összege legfeljebb a nettó kivitelezői díj 15 %-a lehet. Amennyiben a fizetendő késedelmi és hibás teljesítési kötbér összege meghaladja a nettó kivitelezői díj a 15 %-át, a Megrendelő − a Kivitelezővel szembeni kártérítési kötelezettség nélkül – a szerződést azonnali hatállyal felmondhatja. A 6.6.2 pontban meghatározott hibás teljesítési kötbér érvényesítése Kivitelezői súlyos szerződésszegésnek minősül.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BD099B">
      <w:pPr>
        <w:jc w:val="both"/>
        <w:rPr>
          <w:rFonts w:ascii="Calibri" w:hAnsi="Calibri" w:cs="Garamond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6.7./ Meghiúsulási kötbér: </w:t>
      </w:r>
      <w:r w:rsidRPr="004D74D4">
        <w:rPr>
          <w:rFonts w:ascii="Calibri" w:hAnsi="Calibri" w:cs="Garamond"/>
          <w:sz w:val="21"/>
          <w:szCs w:val="21"/>
        </w:rPr>
        <w:t>Amennyiben a szerződés teljesítése olyan okból, amiért a Kivitelező felelős meghiúsul, úgy Kivitelező meghiúsulási kötbért köteles fizetni Megrendelő részére, melynek mértéke a nettó Kivitelezői díjnak a 15 %-</w:t>
      </w:r>
      <w:proofErr w:type="gramStart"/>
      <w:r w:rsidRPr="004D74D4">
        <w:rPr>
          <w:rFonts w:ascii="Calibri" w:hAnsi="Calibri" w:cs="Garamond"/>
          <w:sz w:val="21"/>
          <w:szCs w:val="21"/>
        </w:rPr>
        <w:t>a</w:t>
      </w:r>
      <w:proofErr w:type="gramEnd"/>
      <w:r w:rsidRPr="004D74D4">
        <w:rPr>
          <w:rFonts w:ascii="Calibri" w:hAnsi="Calibri" w:cs="Garamond"/>
          <w:sz w:val="21"/>
          <w:szCs w:val="21"/>
        </w:rPr>
        <w:t xml:space="preserve">, azaz ………………………….,-Ft. Megrendelő jogosult továbbá meghiúsulási kötbért érvényesíteni, minden olyan esetben, amikor a szerződés a </w:t>
      </w:r>
      <w:r w:rsidR="008D4EAB" w:rsidRPr="004D74D4">
        <w:rPr>
          <w:rFonts w:ascii="Calibri" w:hAnsi="Calibri" w:cs="Garamond"/>
          <w:sz w:val="21"/>
          <w:szCs w:val="21"/>
        </w:rPr>
        <w:t xml:space="preserve">Kivitelező szerződésszegése miatt a </w:t>
      </w:r>
      <w:r w:rsidRPr="004D74D4">
        <w:rPr>
          <w:rFonts w:ascii="Calibri" w:hAnsi="Calibri" w:cs="Garamond"/>
          <w:sz w:val="21"/>
          <w:szCs w:val="21"/>
        </w:rPr>
        <w:t>Megrendelő általi elállás vagy azonnali hatályú felmondás útján sz</w:t>
      </w:r>
      <w:r w:rsidR="008D4EAB" w:rsidRPr="004D74D4">
        <w:rPr>
          <w:rFonts w:ascii="Calibri" w:hAnsi="Calibri" w:cs="Garamond"/>
          <w:sz w:val="21"/>
          <w:szCs w:val="21"/>
        </w:rPr>
        <w:t>űnik meg. A meghiúsulási kötbér</w:t>
      </w:r>
      <w:r w:rsidRPr="004D74D4">
        <w:rPr>
          <w:rFonts w:ascii="Calibri" w:hAnsi="Calibri" w:cs="Garamond"/>
          <w:sz w:val="21"/>
          <w:szCs w:val="21"/>
        </w:rPr>
        <w:t xml:space="preserve"> érvényesítése a teljesítés követelését kizárja.</w:t>
      </w:r>
    </w:p>
    <w:p w:rsidR="00141345" w:rsidRPr="004D74D4" w:rsidRDefault="00141345" w:rsidP="00714B33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Garamond"/>
          <w:sz w:val="21"/>
          <w:szCs w:val="21"/>
        </w:rPr>
        <w:t xml:space="preserve">6.8./ </w:t>
      </w:r>
      <w:r w:rsidRPr="004D74D4">
        <w:rPr>
          <w:rFonts w:ascii="Calibri" w:hAnsi="Calibri" w:cs="Arial"/>
          <w:sz w:val="21"/>
          <w:szCs w:val="21"/>
        </w:rPr>
        <w:t xml:space="preserve">Előleg igénybevétele esetén Kivitelező köteles az igénybe vett előlegnek a </w:t>
      </w:r>
      <w:r w:rsidRPr="004D74D4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Kbt. 134. § (6) bekezdésének a) pontja szerinti mód valamelyikén a Megrendelő számára az előleg kifizetésének napjától az előleg elszámolásának napjáig tartó időtartamra. Előzőek alapján szerződő felek rögzítik, hogy a Kivitelező által nyújtandó előleg visszafizetési biztosíték </w:t>
      </w:r>
      <w:proofErr w:type="gramStart"/>
      <w:r w:rsidRPr="004D74D4">
        <w:rPr>
          <w:rFonts w:ascii="Calibri" w:hAnsi="Calibri" w:cs="KHSans"/>
          <w:sz w:val="21"/>
          <w:szCs w:val="21"/>
        </w:rPr>
        <w:t>összege …</w:t>
      </w:r>
      <w:proofErr w:type="gramEnd"/>
      <w:r w:rsidRPr="004D74D4">
        <w:rPr>
          <w:rFonts w:ascii="Calibri" w:hAnsi="Calibri" w:cs="KHSans"/>
          <w:sz w:val="21"/>
          <w:szCs w:val="21"/>
        </w:rPr>
        <w:t xml:space="preserve">……………………………………..,-Ft és azt a Kivitelező az alábbi módok valamelyikén nyújtja:  </w:t>
      </w:r>
    </w:p>
    <w:p w:rsidR="00141345" w:rsidRPr="004D74D4" w:rsidRDefault="00141345" w:rsidP="00A242C6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141345" w:rsidRPr="004D74D4" w:rsidRDefault="00141345" w:rsidP="00A242C6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141345" w:rsidRPr="004D74D4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141345" w:rsidRPr="004D74D4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4D74D4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141345" w:rsidRPr="004D74D4" w:rsidRDefault="00141345" w:rsidP="00A242C6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 xml:space="preserve">Az előlegbekérőhöz az előleg visszafizetési </w:t>
      </w:r>
      <w:proofErr w:type="gramStart"/>
      <w:r w:rsidRPr="004D74D4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4D74D4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4D74D4" w:rsidRDefault="00141345" w:rsidP="00A242C6">
      <w:pPr>
        <w:jc w:val="both"/>
        <w:rPr>
          <w:rFonts w:ascii="Calibri" w:hAnsi="Calibri" w:cs="KHSans"/>
          <w:sz w:val="21"/>
          <w:szCs w:val="21"/>
        </w:rPr>
      </w:pPr>
    </w:p>
    <w:p w:rsidR="00141345" w:rsidRPr="004D74D4" w:rsidRDefault="00141345" w:rsidP="00C74D07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 xml:space="preserve">6.9./ </w:t>
      </w:r>
      <w:r w:rsidRPr="004D74D4">
        <w:rPr>
          <w:rFonts w:ascii="Calibri" w:hAnsi="Calibri"/>
          <w:sz w:val="21"/>
          <w:szCs w:val="21"/>
        </w:rPr>
        <w:t xml:space="preserve">A Kivitelező a szerződés hibás teljesítésével kapcsolatos igények teljesítésének biztosítékaként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 megajánlására és rendelkezésre bocsátására köteles. 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 mértéke a nettó kivitelezői díj 5 %-</w:t>
      </w:r>
      <w:proofErr w:type="gramStart"/>
      <w:r w:rsidRPr="004D74D4">
        <w:rPr>
          <w:rFonts w:ascii="Calibri" w:hAnsi="Calibri"/>
          <w:sz w:val="21"/>
          <w:szCs w:val="21"/>
        </w:rPr>
        <w:t>a</w:t>
      </w:r>
      <w:proofErr w:type="gramEnd"/>
      <w:r w:rsidRPr="004D74D4">
        <w:rPr>
          <w:rFonts w:ascii="Calibri" w:hAnsi="Calibri"/>
          <w:sz w:val="21"/>
          <w:szCs w:val="21"/>
        </w:rPr>
        <w:t>, azaz  .......................................</w:t>
      </w:r>
      <w:r w:rsidRPr="004D74D4">
        <w:rPr>
          <w:rFonts w:ascii="Calibri" w:hAnsi="Calibri"/>
          <w:b/>
          <w:bCs/>
          <w:sz w:val="21"/>
          <w:szCs w:val="21"/>
        </w:rPr>
        <w:t>,-</w:t>
      </w:r>
      <w:r w:rsidRPr="004D74D4">
        <w:rPr>
          <w:rFonts w:ascii="Calibri" w:hAnsi="Calibri"/>
          <w:sz w:val="21"/>
          <w:szCs w:val="21"/>
        </w:rPr>
        <w:t xml:space="preserve"> Forint összegű, és a jótállási időre, azaz ............... </w:t>
      </w:r>
      <w:proofErr w:type="gramStart"/>
      <w:r w:rsidRPr="004D74D4">
        <w:rPr>
          <w:rFonts w:ascii="Calibri" w:hAnsi="Calibri"/>
          <w:sz w:val="21"/>
          <w:szCs w:val="21"/>
        </w:rPr>
        <w:t>hónap</w:t>
      </w:r>
      <w:proofErr w:type="gramEnd"/>
      <w:r w:rsidRPr="004D74D4">
        <w:rPr>
          <w:rFonts w:ascii="Calibri" w:hAnsi="Calibri"/>
          <w:sz w:val="21"/>
          <w:szCs w:val="21"/>
        </w:rPr>
        <w:t xml:space="preserve"> időtartamra szól. </w:t>
      </w:r>
    </w:p>
    <w:p w:rsidR="00141345" w:rsidRPr="004D74D4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biztosítékot fentiek szerint a teljesítési határidőtől a jótállási időtartam lejártának napjáig szólóan kell megajánlani és rendelkezésre bocsátani.</w:t>
      </w:r>
    </w:p>
    <w:p w:rsidR="00141345" w:rsidRPr="004D74D4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0611E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 nyújtása </w:t>
      </w:r>
      <w:r w:rsidRPr="004D74D4">
        <w:rPr>
          <w:rFonts w:ascii="Calibri" w:hAnsi="Calibri" w:cs="KHSans"/>
          <w:sz w:val="21"/>
          <w:szCs w:val="21"/>
        </w:rPr>
        <w:t xml:space="preserve">a Kbt. 134. § (6) bekezdésének a) pontja szerint történhet. Előzőek alapján szerződő felek rögzítik, hogy a Kivitelező a </w:t>
      </w:r>
      <w:proofErr w:type="spellStart"/>
      <w:r w:rsidRPr="004D74D4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4D74D4">
        <w:rPr>
          <w:rFonts w:ascii="Calibri" w:hAnsi="Calibri" w:cs="KHSans"/>
          <w:sz w:val="21"/>
          <w:szCs w:val="21"/>
        </w:rPr>
        <w:t xml:space="preserve"> biztosítékot az alábbi módok valamelyikén nyújtja:  </w:t>
      </w:r>
    </w:p>
    <w:p w:rsidR="00141345" w:rsidRPr="004D74D4" w:rsidRDefault="00141345" w:rsidP="00166990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141345" w:rsidRPr="004D74D4" w:rsidRDefault="00141345" w:rsidP="00166990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141345" w:rsidRPr="004D74D4" w:rsidRDefault="00141345" w:rsidP="00166990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141345" w:rsidRPr="004D74D4" w:rsidRDefault="00141345" w:rsidP="00166990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4D74D4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141345" w:rsidRPr="004D74D4" w:rsidRDefault="00141345" w:rsidP="00FF2FD6">
      <w:pPr>
        <w:jc w:val="both"/>
        <w:rPr>
          <w:rFonts w:ascii="Calibri" w:hAnsi="Calibri" w:cs="KHSans"/>
          <w:sz w:val="21"/>
          <w:szCs w:val="21"/>
        </w:rPr>
      </w:pPr>
      <w:r w:rsidRPr="004D74D4">
        <w:rPr>
          <w:rFonts w:ascii="Calibri" w:hAnsi="Calibri" w:cs="KHSans"/>
          <w:sz w:val="21"/>
          <w:szCs w:val="21"/>
        </w:rPr>
        <w:t xml:space="preserve">A végszámlához a </w:t>
      </w:r>
      <w:proofErr w:type="spellStart"/>
      <w:r w:rsidRPr="004D74D4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4D74D4">
        <w:rPr>
          <w:rFonts w:ascii="Calibri" w:hAnsi="Calibri" w:cs="KHSans"/>
          <w:sz w:val="21"/>
          <w:szCs w:val="21"/>
        </w:rPr>
        <w:t xml:space="preserve"> </w:t>
      </w:r>
      <w:proofErr w:type="gramStart"/>
      <w:r w:rsidRPr="004D74D4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4D74D4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141345" w:rsidRPr="004D74D4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0611E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b/>
          <w:bCs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Kivitelező 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biztosítékot az alábbi módon nyújtja</w:t>
      </w:r>
      <w:proofErr w:type="gramStart"/>
      <w:r w:rsidRPr="004D74D4">
        <w:rPr>
          <w:rFonts w:ascii="Calibri" w:hAnsi="Calibri"/>
          <w:sz w:val="21"/>
          <w:szCs w:val="21"/>
        </w:rPr>
        <w:t>: ..</w:t>
      </w:r>
      <w:proofErr w:type="gramEnd"/>
      <w:r w:rsidRPr="004D74D4">
        <w:rPr>
          <w:rFonts w:ascii="Calibri" w:hAnsi="Calibri"/>
          <w:sz w:val="21"/>
          <w:szCs w:val="21"/>
        </w:rPr>
        <w:t>......................................................</w:t>
      </w:r>
      <w:r w:rsidRPr="004D74D4">
        <w:rPr>
          <w:rFonts w:ascii="Calibri" w:hAnsi="Calibri"/>
          <w:b/>
          <w:bCs/>
          <w:sz w:val="21"/>
          <w:szCs w:val="21"/>
        </w:rPr>
        <w:t xml:space="preserve">. </w:t>
      </w:r>
    </w:p>
    <w:p w:rsidR="00141345" w:rsidRPr="004D74D4" w:rsidRDefault="00141345" w:rsidP="00166990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FF2FD6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 fennállásának időszaka alatt a Kivitelezőt terhelő jótállási kötelezettségek nem, vagy nem a megszabott határidőben történő teljesítése esetén a Megrendelő jogosult 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 terhére a munkákat elvégeztetni. </w:t>
      </w:r>
    </w:p>
    <w:p w:rsidR="00141345" w:rsidRPr="004D74D4" w:rsidRDefault="00141345" w:rsidP="00FF2FD6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B7114F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</w:t>
      </w:r>
      <w:proofErr w:type="spellStart"/>
      <w:r w:rsidRPr="004D74D4">
        <w:rPr>
          <w:rFonts w:ascii="Calibri" w:hAnsi="Calibri"/>
          <w:sz w:val="21"/>
          <w:szCs w:val="21"/>
        </w:rPr>
        <w:t>jólteljesítési</w:t>
      </w:r>
      <w:proofErr w:type="spellEnd"/>
      <w:r w:rsidRPr="004D74D4">
        <w:rPr>
          <w:rFonts w:ascii="Calibri" w:hAnsi="Calibri"/>
          <w:sz w:val="21"/>
          <w:szCs w:val="21"/>
        </w:rPr>
        <w:t xml:space="preserve"> biztosíték jótállás megváltása jogcímén véglegesen a Megrendelőt illeti, ha a jótállás időtartama alatt a Kivitelező ellen csőd-, felszámolási, vagy egyéb jogutód nélküli megszűnésre irányuló eljárás indul. </w:t>
      </w:r>
    </w:p>
    <w:p w:rsidR="00141345" w:rsidRPr="004D74D4" w:rsidRDefault="00141345" w:rsidP="00A242C6">
      <w:pPr>
        <w:jc w:val="both"/>
        <w:rPr>
          <w:rFonts w:ascii="Calibri" w:hAnsi="Calibri" w:cs="KHSans"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t>VII. Elállás, a szerződés felmondása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324A38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7.1./ A Megrendelő elállhat a szerződéstől, vagy ha a szerződéskötés előtt fennállt helyzetet természetben nem lehet visszaállítani, felmondhatja azt különösen abban az esetben, ha </w:t>
      </w:r>
    </w:p>
    <w:p w:rsidR="00141345" w:rsidRPr="004D74D4" w:rsidRDefault="00141345" w:rsidP="00BD099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Kivitelező a jelen szerződésben meghatározott munkaterület átadás-átvételi eljárást követő 10 napon belül az építési munkát nem kezdi el,</w:t>
      </w:r>
    </w:p>
    <w:p w:rsidR="00141345" w:rsidRPr="004D74D4" w:rsidRDefault="00141345" w:rsidP="005E0AF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 szerződés 3.4./és 6.6./ pontjában szabályozott esetben, </w:t>
      </w:r>
    </w:p>
    <w:p w:rsidR="00141345" w:rsidRPr="004D74D4" w:rsidRDefault="00141345" w:rsidP="005E0AF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Kbt. 143. § (1) bekezdés a), b) vagy c) pontjában foglaltak bekövetkezése esetén,</w:t>
      </w:r>
    </w:p>
    <w:p w:rsidR="00141345" w:rsidRPr="004D74D4" w:rsidRDefault="00141345" w:rsidP="00BD099B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ha a Kivitelező fizetőképességében, pénzügyi helyzetében olyan lényeges változás következik be, amely a szerződés teljesítését veszélyezteti. Amennyiben Kivitelező fizetőképességében lényeges </w:t>
      </w:r>
      <w:r w:rsidRPr="004D74D4">
        <w:rPr>
          <w:rFonts w:ascii="Calibri" w:hAnsi="Calibri"/>
          <w:sz w:val="21"/>
          <w:szCs w:val="21"/>
        </w:rPr>
        <w:lastRenderedPageBreak/>
        <w:t>változás következik be, köteles a Megrendelőt a körülmény bekövetkezésétől számított 8 napon belül írásban értesíteni.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7.2./ A Kbt. 143. § (2) bekezdése alapján a Megrendelő köteles a szerződést felmondani, vagy - a </w:t>
      </w:r>
      <w:proofErr w:type="spellStart"/>
      <w:r w:rsidRPr="004D74D4">
        <w:rPr>
          <w:rFonts w:ascii="Calibri" w:hAnsi="Calibri"/>
          <w:sz w:val="21"/>
          <w:szCs w:val="21"/>
        </w:rPr>
        <w:t>Ptk.-ban</w:t>
      </w:r>
      <w:proofErr w:type="spellEnd"/>
      <w:r w:rsidRPr="004D74D4">
        <w:rPr>
          <w:rFonts w:ascii="Calibri" w:hAnsi="Calibri"/>
          <w:sz w:val="21"/>
          <w:szCs w:val="21"/>
        </w:rPr>
        <w:t xml:space="preserve"> foglaltak szerint - attól elállni, ha a szerződés megkötését követően jut tudomására, hogy a szerződő fél tekintetében a közbeszerzési eljárás során kizáró ok állt fenn, és ezért ki kellett volna zárni a közbeszerzési eljárásból.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7.3./ A szerződés 3.4./ és 6.6./ pontjában szabályozott esetekben a Megrendelő jogosult a szerződést azonnali hatállyal felmondani.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338F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7.4./A Megrendelő jogosult és egyben köteles a szerződést felmondani - ha szükséges olyan határidővel, amely lehetővé teszi, hogy a szerződéssel érintett feladata ellátásáról gondoskodni tudjon -, ha a Kbt. 143. § (3) bekezdésének a) vagy b) pontjában írtak bekövetkeznek.</w:t>
      </w:r>
    </w:p>
    <w:p w:rsidR="00141345" w:rsidRPr="004D74D4" w:rsidRDefault="00141345" w:rsidP="005338F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FF2FD6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7.5./ Bármely nem szerződésszerű teljesítés jogi fenntartás nélküli elfogadása a Megrendelő részéről nem értelmezhető joglemondásként azon igényről vagy igényekről, amelyek a Megrendelőt a szerződésszegés következményeként megilletik.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center"/>
        <w:rPr>
          <w:rFonts w:ascii="Calibri" w:hAnsi="Calibri"/>
          <w:b/>
          <w:i/>
          <w:sz w:val="21"/>
          <w:szCs w:val="21"/>
        </w:rPr>
      </w:pPr>
      <w:r w:rsidRPr="004D74D4">
        <w:rPr>
          <w:rFonts w:ascii="Calibri" w:hAnsi="Calibri"/>
          <w:b/>
          <w:i/>
          <w:sz w:val="21"/>
          <w:szCs w:val="21"/>
        </w:rPr>
        <w:t>VIII. Egyéb rendelkezések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i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8.1./ A szerződő felek rögzítik, hogy a jelen szerződés teljesítésével kapcsolatosan </w:t>
      </w:r>
      <w:r w:rsidRPr="004D74D4">
        <w:rPr>
          <w:rFonts w:ascii="Calibri" w:hAnsi="Calibri"/>
          <w:i/>
          <w:sz w:val="21"/>
          <w:szCs w:val="21"/>
        </w:rPr>
        <w:t>kapcsolattartó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Megrendelő részéről: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…………………………….</w:t>
            </w: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914FEC" w:rsidP="0060038D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hyperlink r:id="rId8" w:history="1">
              <w:r w:rsidR="00141345" w:rsidRPr="004D74D4">
                <w:rPr>
                  <w:rStyle w:val="Hiperhivatkozs"/>
                  <w:rFonts w:ascii="Calibri" w:hAnsi="Calibri"/>
                  <w:color w:val="auto"/>
                  <w:sz w:val="21"/>
                  <w:szCs w:val="21"/>
                </w:rPr>
                <w:t>…………………………</w:t>
              </w:r>
            </w:hyperlink>
          </w:p>
        </w:tc>
      </w:tr>
    </w:tbl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Kivitelező részéről: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0038D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60038D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szerződő felek rögzítik, hogy a Megrendelő kapcsolattartója a szerződéssel kapcsolatos, önálló, hatályos jognyilatkozatot nem tehet.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8.2./ A Kivitelező képviselője büntetőjogi felelőssége tudatában nyilatkozik, hogy a társaság </w:t>
      </w:r>
      <w:r w:rsidRPr="004D74D4">
        <w:rPr>
          <w:rFonts w:ascii="Calibri" w:hAnsi="Calibri"/>
          <w:i/>
          <w:sz w:val="21"/>
          <w:szCs w:val="21"/>
        </w:rPr>
        <w:t>jogképes</w:t>
      </w:r>
      <w:r w:rsidRPr="004D74D4">
        <w:rPr>
          <w:rFonts w:ascii="Calibri" w:hAnsi="Calibri"/>
          <w:sz w:val="21"/>
          <w:szCs w:val="21"/>
        </w:rPr>
        <w:t>, bejegyzett és az ajánlatban igazolt adataiban változás nem történt, és a jelen szerződés aláírására teljes körű felhatalmazással rendelkezik.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8.3./ A szerződő felek megállapodnak, hogy a jelen kivitelezési szerződést – különös tekintettel a díjra, illetve a felek jogaira és kötelezettségeire – csak közös megegyezéssel, írásban, a Kbt. 141. §</w:t>
      </w:r>
      <w:proofErr w:type="spellStart"/>
      <w:r w:rsidRPr="004D74D4">
        <w:rPr>
          <w:rFonts w:ascii="Calibri" w:hAnsi="Calibri"/>
          <w:sz w:val="21"/>
          <w:szCs w:val="21"/>
        </w:rPr>
        <w:t>-ában</w:t>
      </w:r>
      <w:proofErr w:type="spellEnd"/>
      <w:r w:rsidRPr="004D74D4">
        <w:rPr>
          <w:rFonts w:ascii="Calibri" w:hAnsi="Calibri"/>
          <w:sz w:val="21"/>
          <w:szCs w:val="21"/>
        </w:rPr>
        <w:t xml:space="preserve"> és a 142. § (3) bekezdésében foglaltak figyelembe vételével módosíthatják.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8.4./ A szerződő felek megállapodnak, hogy a jelen szerződésen alapuló esetleges vitás kérdéseiket elsősorban peren kívüli tárgyalás útján kívánják rendezni.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8.5./ A jelen szerződésben nem szabályozott kérdésekben a Ptk. a vállalkozási és a kivitelezési szerződésre vonatkozó speciális, illetve a kötelmekre és a szerződésekre vonatkozó általános rendelkezései, </w:t>
      </w:r>
      <w:r w:rsidRPr="004D74D4">
        <w:rPr>
          <w:rFonts w:ascii="Calibri" w:hAnsi="Calibri"/>
          <w:bCs/>
          <w:sz w:val="21"/>
          <w:szCs w:val="21"/>
        </w:rPr>
        <w:t xml:space="preserve">az épített környezet alakításáról és védelméről szóló </w:t>
      </w:r>
      <w:r w:rsidRPr="004D74D4">
        <w:rPr>
          <w:rFonts w:ascii="Calibri" w:hAnsi="Calibri"/>
          <w:sz w:val="21"/>
          <w:szCs w:val="21"/>
        </w:rPr>
        <w:t xml:space="preserve">1997. évi LXXVIII. törvény és végrehajtási rendeletei, az </w:t>
      </w:r>
      <w:r w:rsidRPr="004D74D4">
        <w:rPr>
          <w:rFonts w:ascii="Calibri" w:hAnsi="Calibri"/>
          <w:bCs/>
          <w:sz w:val="21"/>
          <w:szCs w:val="21"/>
        </w:rPr>
        <w:lastRenderedPageBreak/>
        <w:t xml:space="preserve">építőipari kivitelezési tevékenységről szóló </w:t>
      </w:r>
      <w:r w:rsidRPr="004D74D4">
        <w:rPr>
          <w:rFonts w:ascii="Calibri" w:hAnsi="Calibri"/>
          <w:sz w:val="21"/>
          <w:szCs w:val="21"/>
        </w:rPr>
        <w:t xml:space="preserve">191/2009. (IX.15.) Korm. </w:t>
      </w:r>
      <w:proofErr w:type="gramStart"/>
      <w:r w:rsidRPr="004D74D4">
        <w:rPr>
          <w:rFonts w:ascii="Calibri" w:hAnsi="Calibri"/>
          <w:sz w:val="21"/>
          <w:szCs w:val="21"/>
        </w:rPr>
        <w:t>rendelet vonatkozó</w:t>
      </w:r>
      <w:proofErr w:type="gramEnd"/>
      <w:r w:rsidRPr="004D74D4">
        <w:rPr>
          <w:rFonts w:ascii="Calibri" w:hAnsi="Calibri"/>
          <w:sz w:val="21"/>
          <w:szCs w:val="21"/>
        </w:rPr>
        <w:t xml:space="preserve"> rendelkezései, az építési beruházások, valamint az építési beruházásokhoz kapcsolódó tervezői és mérnöki szolgáltatások közbeszerzésének részletes szabályairól szóló 322/2015. (X.30.) Korm. rendelet, valamint </w:t>
      </w:r>
      <w:r w:rsidRPr="004D74D4">
        <w:rPr>
          <w:rFonts w:ascii="Calibri" w:hAnsi="Calibri"/>
          <w:iCs/>
          <w:sz w:val="21"/>
          <w:szCs w:val="21"/>
        </w:rPr>
        <w:t xml:space="preserve">a </w:t>
      </w:r>
      <w:r w:rsidRPr="004D74D4">
        <w:rPr>
          <w:rFonts w:ascii="Calibri" w:hAnsi="Calibri"/>
          <w:sz w:val="21"/>
          <w:szCs w:val="21"/>
        </w:rPr>
        <w:t xml:space="preserve">Kbt. a szerződés teljesítésére vonatkozó feltételekre irányadó sajátos rendelkezései és a szerződésmódosításra vonatkozó szabályai irányadóak. 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8.6./ A teljesítés során keletkező, szerzői jogi védelem alá eső alkotáson Megrendelő területi korlátozás nélküli, határozatlan idejű, kizárólagos és harmadik személynek átadható felhasználási jogot szerez, továbbá jogot szerez az alkotás átdolgozására is.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  <w:r w:rsidRPr="004D74D4">
        <w:rPr>
          <w:rFonts w:ascii="Calibri" w:hAnsi="Calibri"/>
          <w:sz w:val="21"/>
          <w:szCs w:val="21"/>
        </w:rPr>
        <w:t>8.7./</w:t>
      </w:r>
      <w:r w:rsidRPr="004D74D4">
        <w:rPr>
          <w:rFonts w:ascii="Calibri" w:hAnsi="Calibri"/>
          <w:sz w:val="21"/>
          <w:szCs w:val="21"/>
          <w:shd w:val="clear" w:color="auto" w:fill="FFFFFF"/>
        </w:rPr>
        <w:t xml:space="preserve"> Az államháztartásról szóló 2011. évi CXCV. törvény 41. § (6) bekezdésére figyelemmel a közbeszerzés eredményeként nem köthető érvényesen szerződés olyan jogi személlyel, jogi személyiséggel nem rendelkező szervezettel, illetve a létrejött szerződés alapján nem teljesíthető kifizetés olyan szervezet részére, amely szervezet nem minősül átlátható szervezetnek. Az átlátható szervezet meghatározását a nemzeti vagyonról szóló 2011. évi CXCVI. törvény 3. § (1) bekezdés 1. pontja tartalmazza. A Kivitelező a jelen szerződés aláírásával nyilatkozik, hogy a nemzeti vagyonról szóló 2011. évi CXCVI. törvény 3. § (1) bekezdés 1. pontja szerint átlátható szervezetnek minősül.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  <w:shd w:val="clear" w:color="auto" w:fill="FFFFFF"/>
        </w:rPr>
        <w:t>8.8./ Megrendelő kiköti, hogy a 322/2015. (X. 30.) Korm. rendelet 28. §</w:t>
      </w:r>
      <w:proofErr w:type="spellStart"/>
      <w:r w:rsidRPr="004D74D4">
        <w:rPr>
          <w:rFonts w:ascii="Calibri" w:hAnsi="Calibri"/>
          <w:sz w:val="21"/>
          <w:szCs w:val="21"/>
          <w:shd w:val="clear" w:color="auto" w:fill="FFFFFF"/>
        </w:rPr>
        <w:t>-át</w:t>
      </w:r>
      <w:proofErr w:type="spellEnd"/>
      <w:r w:rsidRPr="004D74D4">
        <w:rPr>
          <w:rFonts w:ascii="Calibri" w:hAnsi="Calibri"/>
          <w:sz w:val="21"/>
          <w:szCs w:val="21"/>
          <w:shd w:val="clear" w:color="auto" w:fill="FFFFFF"/>
        </w:rPr>
        <w:t xml:space="preserve"> alkalmazhatja.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E0AFB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8.9./ A Megrendelő kiköti, hogy a Kivitelező </w:t>
      </w:r>
    </w:p>
    <w:p w:rsidR="00141345" w:rsidRPr="004D74D4" w:rsidRDefault="00141345" w:rsidP="00542D47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4D74D4">
        <w:rPr>
          <w:rFonts w:ascii="Calibri" w:hAnsi="Calibri"/>
          <w:i/>
          <w:iCs/>
          <w:sz w:val="21"/>
          <w:szCs w:val="21"/>
        </w:rPr>
        <w:t xml:space="preserve">) </w:t>
      </w:r>
      <w:r w:rsidRPr="004D74D4">
        <w:rPr>
          <w:rFonts w:ascii="Calibri" w:hAnsi="Calibri"/>
          <w:sz w:val="21"/>
          <w:szCs w:val="21"/>
        </w:rPr>
        <w:t xml:space="preserve">nem fizethet, illetve számolhat el a szerződés teljesítésével összefüggésben olyan költségeket, amelyek a Kbt. 62. § (1) bekezdés </w:t>
      </w:r>
      <w:r w:rsidRPr="004D74D4">
        <w:rPr>
          <w:rFonts w:ascii="Calibri" w:hAnsi="Calibri"/>
          <w:i/>
          <w:iCs/>
          <w:sz w:val="21"/>
          <w:szCs w:val="21"/>
        </w:rPr>
        <w:t xml:space="preserve">k) </w:t>
      </w:r>
      <w:r w:rsidRPr="004D74D4">
        <w:rPr>
          <w:rFonts w:ascii="Calibri" w:hAnsi="Calibri"/>
          <w:sz w:val="21"/>
          <w:szCs w:val="21"/>
        </w:rPr>
        <w:t xml:space="preserve">pont </w:t>
      </w:r>
      <w:proofErr w:type="spellStart"/>
      <w:r w:rsidRPr="004D74D4">
        <w:rPr>
          <w:rFonts w:ascii="Calibri" w:hAnsi="Calibri"/>
          <w:i/>
          <w:iCs/>
          <w:sz w:val="21"/>
          <w:szCs w:val="21"/>
        </w:rPr>
        <w:t>ka</w:t>
      </w:r>
      <w:proofErr w:type="spellEnd"/>
      <w:r w:rsidRPr="004D74D4">
        <w:rPr>
          <w:rFonts w:ascii="Calibri" w:hAnsi="Calibri"/>
          <w:i/>
          <w:iCs/>
          <w:sz w:val="21"/>
          <w:szCs w:val="21"/>
        </w:rPr>
        <w:t>)</w:t>
      </w:r>
      <w:proofErr w:type="spellStart"/>
      <w:r w:rsidRPr="004D74D4">
        <w:rPr>
          <w:rFonts w:ascii="Calibri" w:hAnsi="Calibri"/>
          <w:i/>
          <w:iCs/>
          <w:sz w:val="21"/>
          <w:szCs w:val="21"/>
        </w:rPr>
        <w:t>-kb</w:t>
      </w:r>
      <w:proofErr w:type="spellEnd"/>
      <w:r w:rsidRPr="004D74D4">
        <w:rPr>
          <w:rFonts w:ascii="Calibri" w:hAnsi="Calibri"/>
          <w:i/>
          <w:iCs/>
          <w:sz w:val="21"/>
          <w:szCs w:val="21"/>
        </w:rPr>
        <w:t xml:space="preserve">) </w:t>
      </w:r>
      <w:r w:rsidRPr="004D74D4">
        <w:rPr>
          <w:rFonts w:ascii="Calibri" w:hAnsi="Calibri"/>
          <w:sz w:val="21"/>
          <w:szCs w:val="21"/>
        </w:rPr>
        <w:t>alpontja szerinti feltételeknek nem megfelelő társaság tekintetében merülnek fel, és amelyek a Kivitelező adóköteles jövedelmének csökkentésére alkalmasak;</w:t>
      </w:r>
    </w:p>
    <w:p w:rsidR="00141345" w:rsidRPr="004D74D4" w:rsidRDefault="00141345" w:rsidP="00542D47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/>
          <w:iCs/>
          <w:sz w:val="21"/>
          <w:szCs w:val="21"/>
        </w:rPr>
        <w:t xml:space="preserve">b) </w:t>
      </w:r>
      <w:r w:rsidRPr="004D74D4">
        <w:rPr>
          <w:rFonts w:ascii="Calibri" w:hAnsi="Calibri"/>
          <w:sz w:val="21"/>
          <w:szCs w:val="21"/>
        </w:rPr>
        <w:t>a szerződés teljesítésének teljes időtartama alatt tulajdonosi szerkezetét a Megrendelő számára megismerhetővé teszi és a 143. § (3) bekezdése szerinti ügyletekről a Megrendelőt haladéktalanul értesíti.</w:t>
      </w:r>
    </w:p>
    <w:p w:rsidR="00141345" w:rsidRPr="004D74D4" w:rsidRDefault="00141345" w:rsidP="00542D47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 külföldi adóilletőségű Kivitelező köteles a szerződéshez arra vonatkozó meghatalmazást csatolni, hogy az illetősége szerinti adóhatóságtól a magyar adóhatóság közvetlenül beszerezhet a Kivitelezőre vonatkozó adatokat az országok közötti jogsegély igénybevétele nélkül.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560163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8.10./ A Kivitelező a szerződés aláírásával kötelezettséget vállal arra, hogy a szerződés tárgyát képező munkák megavalósulásának ellenőrzését minden olyan szervezet, hatóság, egyéb személy részére lehetővé teszi, amelyeket erre jogszabály jogosít, illetve kötelez. A Kivitelező tudomással bír arról, hogy </w:t>
      </w:r>
      <w:proofErr w:type="spellStart"/>
      <w:r w:rsidRPr="004D74D4">
        <w:rPr>
          <w:rFonts w:ascii="Calibri" w:hAnsi="Calibri"/>
          <w:sz w:val="21"/>
          <w:szCs w:val="21"/>
        </w:rPr>
        <w:t>nemteljesítése</w:t>
      </w:r>
      <w:proofErr w:type="spellEnd"/>
      <w:r w:rsidRPr="004D74D4">
        <w:rPr>
          <w:rFonts w:ascii="Calibri" w:hAnsi="Calibri"/>
          <w:sz w:val="21"/>
          <w:szCs w:val="21"/>
        </w:rPr>
        <w:t>, késedelmes teljesítése vagy hibás teljesítése esetén Megrendelő támogatási összegtől eshet el. Amennyiben Megrendelő a Kivitelező magatartására visszavezethetően támogatástól elesik, Kivitelező köteles az ebből eredő valamennyi kárt Megrendelőnek megfizetni. A Kivitelező tudomásul veszi, hogy megtérítendő kárként terheli a jelen szerződés megszegése miatt esetlegesen visszatérítendő támogatás és kamatai, ha az a Kivitelező szerződésszegéséből vagy a Kivitelezőnek felróható egyéb okból következett be.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8.11./ A szerződő felek megállapodnak abban, hogy Kivitelező köteles a kivitelezéssel kapcsolatos dokumentumok megőrzésére.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B1E58">
      <w:pPr>
        <w:jc w:val="both"/>
        <w:rPr>
          <w:rFonts w:ascii="Calibri" w:hAnsi="Calibri" w:cs="Garamond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8.12./ A Kivitelező a szerződés megkötésekor nyilatkozott, hogy </w:t>
      </w:r>
      <w:r w:rsidRPr="004D74D4">
        <w:rPr>
          <w:rFonts w:ascii="Calibri" w:hAnsi="Calibri" w:cs="KHSans"/>
          <w:sz w:val="21"/>
          <w:szCs w:val="21"/>
        </w:rPr>
        <w:t xml:space="preserve">a szerződés teljesítésében a 266/2013. (VII. 11.) Korm.rendelet szerinti </w:t>
      </w:r>
      <w:r w:rsidR="00374D15" w:rsidRPr="004D74D4">
        <w:rPr>
          <w:rFonts w:asciiTheme="minorHAnsi" w:hAnsiTheme="minorHAnsi"/>
          <w:sz w:val="21"/>
          <w:szCs w:val="21"/>
        </w:rPr>
        <w:t>MV-KÉ vagy MV-KÉ-R, MV-VI vagy MV-VI-R</w:t>
      </w:r>
      <w:proofErr w:type="gramStart"/>
      <w:r w:rsidR="00374D15" w:rsidRPr="004D74D4">
        <w:rPr>
          <w:rFonts w:asciiTheme="minorHAnsi" w:hAnsiTheme="minorHAnsi"/>
          <w:sz w:val="21"/>
          <w:szCs w:val="21"/>
        </w:rPr>
        <w:t>,  MV-É</w:t>
      </w:r>
      <w:proofErr w:type="gramEnd"/>
      <w:r w:rsidR="00374D15" w:rsidRPr="004D74D4">
        <w:rPr>
          <w:rFonts w:ascii="Calibri" w:hAnsi="Calibri" w:cs="KHSans"/>
          <w:sz w:val="21"/>
          <w:szCs w:val="21"/>
        </w:rPr>
        <w:t xml:space="preserve"> / </w:t>
      </w:r>
      <w:r w:rsidRPr="004D74D4">
        <w:rPr>
          <w:rFonts w:ascii="Calibri" w:hAnsi="Calibri" w:cs="KHSans"/>
          <w:sz w:val="21"/>
          <w:szCs w:val="21"/>
        </w:rPr>
        <w:t>MV-É, MV-ÉG és MV-ÉV</w:t>
      </w:r>
      <w:r w:rsidR="00374D15" w:rsidRPr="004D74D4">
        <w:rPr>
          <w:rStyle w:val="Lbjegyzet-hivatkozs"/>
          <w:rFonts w:ascii="Calibri" w:hAnsi="Calibri"/>
          <w:sz w:val="21"/>
          <w:szCs w:val="21"/>
        </w:rPr>
        <w:footnoteReference w:id="3"/>
      </w:r>
      <w:r w:rsidRPr="004D74D4">
        <w:rPr>
          <w:rFonts w:ascii="Calibri" w:hAnsi="Calibri" w:cs="KHSans"/>
          <w:sz w:val="21"/>
          <w:szCs w:val="21"/>
        </w:rPr>
        <w:t xml:space="preserve"> szakterületen felelős műszaki vezetőként a szerződés 5.11./ pontjában megnevezett </w:t>
      </w:r>
      <w:r w:rsidRPr="004D74D4">
        <w:rPr>
          <w:rFonts w:ascii="Calibri" w:hAnsi="Calibri" w:cs="Garamond"/>
          <w:sz w:val="21"/>
          <w:szCs w:val="21"/>
        </w:rPr>
        <w:t>szakemberek vesznek részt.</w:t>
      </w:r>
    </w:p>
    <w:p w:rsidR="00141345" w:rsidRPr="004D74D4" w:rsidRDefault="00141345" w:rsidP="008B1E58">
      <w:pPr>
        <w:jc w:val="both"/>
        <w:rPr>
          <w:rFonts w:ascii="Calibri" w:hAnsi="Calibri" w:cs="Garamond"/>
          <w:sz w:val="21"/>
          <w:szCs w:val="21"/>
        </w:rPr>
      </w:pPr>
    </w:p>
    <w:p w:rsidR="00141345" w:rsidRPr="004D74D4" w:rsidRDefault="00141345" w:rsidP="00B7114F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 w:cs="Garamond"/>
          <w:sz w:val="21"/>
          <w:szCs w:val="21"/>
        </w:rPr>
        <w:t>8.1</w:t>
      </w:r>
      <w:r w:rsidR="00907A8E" w:rsidRPr="004D74D4">
        <w:rPr>
          <w:rFonts w:ascii="Calibri" w:hAnsi="Calibri" w:cs="Garamond"/>
          <w:sz w:val="21"/>
          <w:szCs w:val="21"/>
        </w:rPr>
        <w:t>3</w:t>
      </w:r>
      <w:r w:rsidRPr="004D74D4">
        <w:rPr>
          <w:rFonts w:ascii="Calibri" w:hAnsi="Calibri" w:cs="Garamond"/>
          <w:sz w:val="21"/>
          <w:szCs w:val="21"/>
        </w:rPr>
        <w:t>./</w:t>
      </w:r>
      <w:r w:rsidRPr="004D74D4">
        <w:rPr>
          <w:rFonts w:ascii="Calibri" w:hAnsi="Calibri"/>
          <w:sz w:val="21"/>
          <w:szCs w:val="21"/>
        </w:rPr>
        <w:t xml:space="preserve"> A Szerződő Felek bármely jogvitájuk eldöntésére, ami a jelen szerződésből vagy azzal összefüggésben, annak megszegésével, megszűnésével, érvényességével vagy értelmezésével kapcsolatban keletkezik, alávetik magukat a Miskolci Járásbíróság, illetve a Miskolci Törvényszék kizárólagos illetékességének.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lastRenderedPageBreak/>
        <w:t>A szerződő felek a jelen kivitelezési szerződést elolvasták, megértették, annak rendelkezéseit egyezően értelmezték, és azt, mint valós ügyleti akaratukkal mindenben megegyezőt, jóváhagyólag, cégszerűen írták alá. A jelen szerződés 6 eredeti példányban készült, melyekből 4 példány a Megrendelő, 2 példány a Kivitelező birtokába kerül.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b/>
          <w:i/>
          <w:sz w:val="21"/>
          <w:szCs w:val="21"/>
          <w:u w:val="single"/>
        </w:rPr>
      </w:pPr>
      <w:r w:rsidRPr="004D74D4">
        <w:rPr>
          <w:rFonts w:ascii="Calibri" w:hAnsi="Calibri"/>
          <w:b/>
          <w:i/>
          <w:sz w:val="21"/>
          <w:szCs w:val="21"/>
          <w:u w:val="single"/>
        </w:rPr>
        <w:t>Mellékletek:</w:t>
      </w:r>
    </w:p>
    <w:p w:rsidR="00141345" w:rsidRPr="004D74D4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5-9./ -5.10./ pont szerinti biztosítási kötvény, illetve a biztosítási szerződések hatályban létét igazoló biztosítási díjak átutalására vonatkozó átutalási megbízás egy-egy másolati példánya</w:t>
      </w:r>
    </w:p>
    <w:p w:rsidR="00141345" w:rsidRPr="004D74D4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5.11./ pont szerinti </w:t>
      </w:r>
      <w:r w:rsidRPr="004D74D4">
        <w:rPr>
          <w:rFonts w:ascii="Calibri" w:hAnsi="Calibri" w:cs="KHSans"/>
          <w:sz w:val="21"/>
          <w:szCs w:val="21"/>
        </w:rPr>
        <w:t>pénzügyi megvalósítási és műszaki ütemterv</w:t>
      </w:r>
      <w:r w:rsidRPr="004D74D4">
        <w:rPr>
          <w:rFonts w:ascii="Calibri" w:hAnsi="Calibri"/>
          <w:sz w:val="21"/>
          <w:szCs w:val="21"/>
        </w:rPr>
        <w:t xml:space="preserve"> </w:t>
      </w:r>
    </w:p>
    <w:p w:rsidR="00141345" w:rsidRPr="004D74D4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8.7./ pont szerinti átláthatósági nyilatkozat</w:t>
      </w:r>
    </w:p>
    <w:p w:rsidR="00141345" w:rsidRPr="004D74D4" w:rsidRDefault="00141345" w:rsidP="00427611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8.12./ pont szerinti nyilatkozat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KELT</w:t>
      </w:r>
      <w:proofErr w:type="gramStart"/>
      <w:r w:rsidRPr="004D74D4">
        <w:rPr>
          <w:rFonts w:ascii="Calibri" w:hAnsi="Calibri"/>
          <w:b/>
          <w:sz w:val="21"/>
          <w:szCs w:val="21"/>
        </w:rPr>
        <w:t>:</w:t>
      </w:r>
      <w:r w:rsidRPr="004D74D4">
        <w:rPr>
          <w:rFonts w:ascii="Calibri" w:hAnsi="Calibri"/>
          <w:sz w:val="21"/>
          <w:szCs w:val="21"/>
        </w:rPr>
        <w:t xml:space="preserve"> …</w:t>
      </w:r>
      <w:proofErr w:type="gramEnd"/>
      <w:r w:rsidRPr="004D74D4">
        <w:rPr>
          <w:rFonts w:ascii="Calibri" w:hAnsi="Calibri"/>
          <w:sz w:val="21"/>
          <w:szCs w:val="21"/>
        </w:rPr>
        <w:t>……………………, 2018. év ………………. hó ………. napján</w:t>
      </w:r>
    </w:p>
    <w:p w:rsidR="00141345" w:rsidRPr="004D74D4" w:rsidRDefault="00141345" w:rsidP="00427611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8B1E58">
      <w:pPr>
        <w:ind w:left="993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ab/>
      </w:r>
      <w:r w:rsidRPr="004D74D4">
        <w:rPr>
          <w:rFonts w:ascii="Calibri" w:hAnsi="Calibri"/>
          <w:sz w:val="21"/>
          <w:szCs w:val="21"/>
        </w:rPr>
        <w:tab/>
      </w:r>
      <w:r w:rsidRPr="004D74D4">
        <w:rPr>
          <w:rFonts w:ascii="Calibri" w:hAnsi="Calibri"/>
          <w:sz w:val="21"/>
          <w:szCs w:val="21"/>
        </w:rPr>
        <w:tab/>
      </w:r>
      <w:r w:rsidRPr="004D74D4">
        <w:rPr>
          <w:rFonts w:ascii="Calibri" w:hAnsi="Calibri"/>
          <w:sz w:val="21"/>
          <w:szCs w:val="21"/>
        </w:rPr>
        <w:tab/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819"/>
        <w:gridCol w:w="4820"/>
      </w:tblGrid>
      <w:tr w:rsidR="00141345" w:rsidRPr="004D74D4">
        <w:tc>
          <w:tcPr>
            <w:tcW w:w="4819" w:type="dxa"/>
          </w:tcPr>
          <w:p w:rsidR="00141345" w:rsidRPr="004D74D4" w:rsidRDefault="00141345" w:rsidP="008B0E20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....................................................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  <w:t xml:space="preserve">Dr. Faragó Péter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  <w:t xml:space="preserve">polgármester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</w:r>
            <w:r w:rsidRPr="004D74D4">
              <w:rPr>
                <w:rFonts w:ascii="Calibri" w:hAnsi="Calibri"/>
                <w:sz w:val="21"/>
                <w:szCs w:val="21"/>
              </w:rPr>
              <w:t>Megrendelő képviseletében</w:t>
            </w:r>
          </w:p>
        </w:tc>
        <w:tc>
          <w:tcPr>
            <w:tcW w:w="4820" w:type="dxa"/>
          </w:tcPr>
          <w:p w:rsidR="00141345" w:rsidRPr="004D74D4" w:rsidRDefault="00141345" w:rsidP="008B0E20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.</w:t>
            </w:r>
            <w:proofErr w:type="gramStart"/>
            <w:r w:rsidRPr="004D74D4">
              <w:rPr>
                <w:rFonts w:ascii="Calibri" w:hAnsi="Calibri"/>
                <w:i/>
                <w:sz w:val="21"/>
                <w:szCs w:val="21"/>
              </w:rPr>
              <w:t>...................................................</w:t>
            </w:r>
            <w:proofErr w:type="gram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  <w:t>&lt;</w:t>
            </w:r>
            <w:proofErr w:type="gramStart"/>
            <w:r w:rsidRPr="004D74D4">
              <w:rPr>
                <w:rFonts w:ascii="Calibri" w:hAnsi="Calibri"/>
                <w:i/>
                <w:sz w:val="21"/>
                <w:szCs w:val="21"/>
              </w:rPr>
              <w:t>...</w:t>
            </w:r>
            <w:proofErr w:type="gram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név...&gt;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4D74D4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</w:r>
            <w:r w:rsidRPr="004D74D4">
              <w:rPr>
                <w:rFonts w:ascii="Calibri" w:hAnsi="Calibri"/>
                <w:sz w:val="21"/>
                <w:szCs w:val="21"/>
              </w:rPr>
              <w:t>Kivitelező képviseletében</w:t>
            </w:r>
          </w:p>
        </w:tc>
      </w:tr>
    </w:tbl>
    <w:p w:rsidR="00141345" w:rsidRPr="004D74D4" w:rsidRDefault="00141345" w:rsidP="008944EC">
      <w:pPr>
        <w:pStyle w:val="Bekezds"/>
        <w:rPr>
          <w:rFonts w:ascii="Calibri" w:hAnsi="Calibri"/>
          <w:sz w:val="21"/>
          <w:szCs w:val="21"/>
        </w:rPr>
      </w:pPr>
    </w:p>
    <w:p w:rsidR="00141345" w:rsidRPr="004D74D4" w:rsidRDefault="00141345" w:rsidP="008944EC">
      <w:pPr>
        <w:pStyle w:val="Bekezds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Pénzügyi ellenjegyzés: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39"/>
      </w:tblGrid>
      <w:tr w:rsidR="00141345" w:rsidRPr="004D74D4">
        <w:tc>
          <w:tcPr>
            <w:tcW w:w="9639" w:type="dxa"/>
          </w:tcPr>
          <w:p w:rsidR="00141345" w:rsidRPr="004D74D4" w:rsidRDefault="00141345" w:rsidP="008B0E20">
            <w:pPr>
              <w:ind w:left="57" w:right="57"/>
              <w:jc w:val="center"/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4D74D4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4D74D4">
              <w:rPr>
                <w:rFonts w:ascii="Calibri" w:hAnsi="Calibri"/>
                <w:i/>
                <w:sz w:val="21"/>
                <w:szCs w:val="21"/>
              </w:rPr>
              <w:t>..név</w:t>
            </w:r>
            <w:proofErr w:type="gram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4D74D4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4D74D4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4D74D4">
              <w:rPr>
                <w:rFonts w:ascii="Calibri" w:hAnsi="Calibri"/>
                <w:i/>
                <w:sz w:val="21"/>
                <w:szCs w:val="21"/>
              </w:rPr>
              <w:t>...&gt;</w:t>
            </w:r>
          </w:p>
        </w:tc>
      </w:tr>
    </w:tbl>
    <w:p w:rsidR="00141345" w:rsidRPr="004D74D4" w:rsidRDefault="00141345" w:rsidP="00427611">
      <w:pPr>
        <w:rPr>
          <w:rFonts w:ascii="Calibri" w:hAnsi="Calibri"/>
          <w:sz w:val="21"/>
          <w:szCs w:val="21"/>
        </w:rPr>
      </w:pPr>
    </w:p>
    <w:p w:rsidR="00141345" w:rsidRPr="004D74D4" w:rsidRDefault="00141345" w:rsidP="00F47FD5">
      <w:pPr>
        <w:jc w:val="center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</w:p>
    <w:p w:rsidR="00141345" w:rsidRPr="004D74D4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NYILATKOZAT átláthatóságról</w:t>
      </w:r>
    </w:p>
    <w:p w:rsidR="00141345" w:rsidRPr="004D74D4" w:rsidRDefault="00141345" w:rsidP="00A87B12">
      <w:pPr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sz w:val="21"/>
          <w:szCs w:val="21"/>
        </w:rPr>
        <w:t>Alulírott ……………………………………………….….………….………………(név, szül. idő, lakcím) mint a(z)………………………………………………………………(ajánlattevő jogi személy/jogi személyiséggel nem rendelkező szervezet</w:t>
      </w:r>
      <w:r w:rsidRPr="004D74D4">
        <w:rPr>
          <w:rStyle w:val="Lbjegyzet-hivatkozs"/>
          <w:rFonts w:ascii="Calibri" w:hAnsi="Calibri"/>
          <w:sz w:val="21"/>
          <w:szCs w:val="21"/>
        </w:rPr>
        <w:footnoteReference w:id="4"/>
      </w:r>
      <w:r w:rsidRPr="004D74D4">
        <w:rPr>
          <w:rFonts w:ascii="Calibri" w:hAnsi="Calibri"/>
          <w:sz w:val="21"/>
          <w:szCs w:val="21"/>
        </w:rPr>
        <w:t xml:space="preserve"> neve) képviselője, ezennel büntetőjogi felelősségem tudatában az alábbi nyilatkozatot teszem az alábbi tárgyú </w:t>
      </w:r>
      <w:r w:rsidR="00907A8E" w:rsidRPr="004D74D4">
        <w:rPr>
          <w:rFonts w:ascii="Calibri" w:hAnsi="Calibri"/>
          <w:sz w:val="21"/>
          <w:szCs w:val="21"/>
        </w:rPr>
        <w:t>közbeszerzési eljárásban az eljárás eredményeként a</w:t>
      </w:r>
      <w:r w:rsidRPr="004D74D4">
        <w:rPr>
          <w:rFonts w:ascii="Calibri" w:hAnsi="Calibri"/>
          <w:sz w:val="21"/>
          <w:szCs w:val="21"/>
        </w:rPr>
        <w:t xml:space="preserve"> vonatkozó szerződés megkötéséhez:</w:t>
      </w:r>
      <w:proofErr w:type="gramEnd"/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Ajánlatkérés adatai:</w:t>
      </w:r>
    </w:p>
    <w:p w:rsidR="00141345" w:rsidRPr="004D74D4" w:rsidRDefault="00141345" w:rsidP="00A87B12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Ajánlatkérő megnevezése, székhelye: </w:t>
      </w:r>
      <w:r w:rsidRPr="004D74D4">
        <w:rPr>
          <w:rFonts w:ascii="Calibri" w:hAnsi="Calibri"/>
          <w:bCs/>
          <w:sz w:val="21"/>
          <w:szCs w:val="21"/>
        </w:rPr>
        <w:t>Sajószentpéter Városi Önkormányzat</w:t>
      </w:r>
      <w:r w:rsidRPr="004D74D4">
        <w:rPr>
          <w:rFonts w:ascii="Calibri" w:hAnsi="Calibri"/>
          <w:sz w:val="21"/>
          <w:szCs w:val="21"/>
        </w:rPr>
        <w:t xml:space="preserve"> (székhelye: 3770 Sajószentpéter, Kálvin tér 4.</w:t>
      </w:r>
      <w:r w:rsidRPr="004D74D4">
        <w:rPr>
          <w:rFonts w:ascii="Calibri" w:hAnsi="Calibri" w:cs="Arial"/>
          <w:sz w:val="21"/>
          <w:szCs w:val="21"/>
        </w:rPr>
        <w:t>)</w:t>
      </w:r>
    </w:p>
    <w:p w:rsidR="00141345" w:rsidRPr="004D74D4" w:rsidRDefault="00141345" w:rsidP="00591BA0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Ajánlattevő megnevezése, székhelye, adószáma</w:t>
      </w:r>
      <w:proofErr w:type="gramStart"/>
      <w:r w:rsidRPr="004D74D4">
        <w:rPr>
          <w:rFonts w:ascii="Calibri" w:hAnsi="Calibri"/>
          <w:sz w:val="21"/>
          <w:szCs w:val="21"/>
        </w:rPr>
        <w:t>: …</w:t>
      </w:r>
      <w:proofErr w:type="gramEnd"/>
      <w:r w:rsidRPr="004D74D4">
        <w:rPr>
          <w:rFonts w:ascii="Calibri" w:hAnsi="Calibri"/>
          <w:sz w:val="21"/>
          <w:szCs w:val="21"/>
        </w:rPr>
        <w:t xml:space="preserve">…………………………………………… </w:t>
      </w:r>
    </w:p>
    <w:p w:rsidR="00F87459" w:rsidRDefault="00907A8E" w:rsidP="008B1E58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Közbeszerzési eljárás</w:t>
      </w:r>
      <w:r w:rsidR="00141345" w:rsidRPr="004D74D4">
        <w:rPr>
          <w:rFonts w:ascii="Calibri" w:hAnsi="Calibri"/>
          <w:sz w:val="21"/>
          <w:szCs w:val="21"/>
        </w:rPr>
        <w:t xml:space="preserve"> (szerződés) tárgya: </w:t>
      </w:r>
    </w:p>
    <w:p w:rsidR="00CF0ED4" w:rsidRPr="004D74D4" w:rsidRDefault="00F87459" w:rsidP="00F87459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z w:val="21"/>
          <w:szCs w:val="21"/>
        </w:rPr>
      </w:pPr>
      <w:r w:rsidRPr="00E15962">
        <w:rPr>
          <w:rFonts w:asciiTheme="minorHAnsi" w:hAnsiTheme="minorHAnsi"/>
          <w:sz w:val="21"/>
          <w:szCs w:val="21"/>
        </w:rPr>
        <w:t>„</w:t>
      </w:r>
      <w:r w:rsidRPr="00E15962">
        <w:rPr>
          <w:rFonts w:asciiTheme="minorHAnsi" w:hAnsiTheme="minorHAnsi" w:cs="Calibri"/>
          <w:color w:val="000000"/>
          <w:sz w:val="21"/>
          <w:szCs w:val="21"/>
        </w:rPr>
        <w:t>Zöld város kialakítása Sajószentpéter Kertváros városrészén</w:t>
      </w:r>
      <w:r w:rsidRPr="00E15962">
        <w:rPr>
          <w:rFonts w:asciiTheme="minorHAnsi" w:hAnsiTheme="minorHAnsi"/>
          <w:sz w:val="21"/>
          <w:szCs w:val="21"/>
        </w:rPr>
        <w:t xml:space="preserve">” című és </w:t>
      </w:r>
      <w:r w:rsidRPr="00E15962">
        <w:rPr>
          <w:rFonts w:asciiTheme="minorHAnsi" w:hAnsiTheme="minorHAnsi" w:cs="Calibri"/>
          <w:color w:val="000000"/>
          <w:sz w:val="21"/>
          <w:szCs w:val="21"/>
        </w:rPr>
        <w:t>TOP-2.1.2-15-BO1-2016-00003</w:t>
      </w:r>
      <w:r w:rsidRPr="00E15962">
        <w:rPr>
          <w:rFonts w:asciiTheme="minorHAnsi" w:hAnsiTheme="minorHAnsi"/>
          <w:sz w:val="21"/>
          <w:szCs w:val="21"/>
        </w:rPr>
        <w:t xml:space="preserve"> azonosító számú projekt megvalósításához szükséges </w:t>
      </w:r>
      <w:r w:rsidRPr="00E15962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Pr="00E15962">
        <w:rPr>
          <w:rFonts w:asciiTheme="minorHAnsi" w:eastAsia="Calibri" w:hAnsiTheme="minorHAnsi" w:cs="CIDFont+F1"/>
          <w:sz w:val="21"/>
          <w:szCs w:val="21"/>
        </w:rPr>
        <w:t>elvégzése.</w:t>
      </w:r>
    </w:p>
    <w:p w:rsidR="00CF0ED4" w:rsidRPr="004D74D4" w:rsidRDefault="00CF0ED4" w:rsidP="00CF0ED4">
      <w:pPr>
        <w:pStyle w:val="Default"/>
        <w:ind w:left="360"/>
        <w:jc w:val="both"/>
        <w:rPr>
          <w:rFonts w:asciiTheme="minorHAnsi" w:eastAsia="Calibri" w:hAnsiTheme="minorHAnsi" w:cs="CIDFont+F1"/>
          <w:color w:val="auto"/>
          <w:sz w:val="21"/>
          <w:szCs w:val="21"/>
        </w:rPr>
      </w:pPr>
      <w:r w:rsidRPr="004D74D4">
        <w:rPr>
          <w:rFonts w:asciiTheme="minorHAnsi" w:hAnsiTheme="minorHAnsi"/>
          <w:color w:val="auto"/>
          <w:sz w:val="21"/>
          <w:szCs w:val="21"/>
        </w:rPr>
        <w:t>„1. rész: „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TOP-2.1.2-15-BO1-2016-00003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color w:val="auto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elvégzése - </w:t>
      </w:r>
      <w:r w:rsidRPr="004D74D4">
        <w:rPr>
          <w:rFonts w:asciiTheme="minorHAnsi" w:hAnsiTheme="minorHAnsi"/>
          <w:color w:val="auto"/>
          <w:sz w:val="21"/>
          <w:szCs w:val="21"/>
        </w:rPr>
        <w:t>tájépítészeti és útépítési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 munkák</w:t>
      </w:r>
    </w:p>
    <w:p w:rsidR="00CF0ED4" w:rsidRPr="004D74D4" w:rsidRDefault="00CF0ED4" w:rsidP="00CF0ED4">
      <w:pPr>
        <w:pStyle w:val="Default"/>
        <w:ind w:left="360"/>
        <w:jc w:val="both"/>
        <w:rPr>
          <w:rFonts w:asciiTheme="minorHAnsi" w:eastAsia="Calibri" w:hAnsiTheme="minorHAnsi" w:cs="CIDFont+F1"/>
          <w:color w:val="auto"/>
          <w:sz w:val="21"/>
          <w:szCs w:val="21"/>
        </w:rPr>
      </w:pP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>/</w:t>
      </w:r>
    </w:p>
    <w:p w:rsidR="00CF0ED4" w:rsidRPr="004D74D4" w:rsidRDefault="00CF0ED4" w:rsidP="00CF0ED4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>2. rész: „</w:t>
      </w:r>
      <w:r w:rsidRPr="004D74D4">
        <w:rPr>
          <w:rFonts w:asciiTheme="minorHAnsi" w:hAnsiTheme="minorHAnsi" w:cs="Calibri"/>
          <w:bCs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sz w:val="21"/>
          <w:szCs w:val="21"/>
        </w:rPr>
        <w:t>TOP-2.1.2-15-BO1-2016-00003</w:t>
      </w:r>
      <w:r w:rsidRPr="004D74D4">
        <w:rPr>
          <w:rFonts w:asciiTheme="minorHAnsi" w:hAnsiTheme="minorHAnsi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sz w:val="21"/>
          <w:szCs w:val="21"/>
        </w:rPr>
        <w:t xml:space="preserve">elvégzése - </w:t>
      </w:r>
      <w:r w:rsidRPr="004D74D4">
        <w:rPr>
          <w:rFonts w:asciiTheme="minorHAnsi" w:eastAsia="Calibri" w:hAnsiTheme="minorHAnsi" w:cs="Arial-BoldItalicMT"/>
          <w:bCs/>
          <w:iCs/>
          <w:sz w:val="20"/>
        </w:rPr>
        <w:t>Új Szabadidős szolgáltatóház kialakítása</w:t>
      </w:r>
      <w:r w:rsidRPr="004D74D4">
        <w:rPr>
          <w:rStyle w:val="Lbjegyzet-hivatkozs"/>
          <w:rFonts w:asciiTheme="minorHAnsi" w:eastAsia="Calibri" w:hAnsiTheme="minorHAnsi"/>
          <w:bCs/>
          <w:iCs/>
          <w:sz w:val="20"/>
        </w:rPr>
        <w:t>1</w:t>
      </w:r>
      <w:r w:rsidR="00141345" w:rsidRPr="004D74D4">
        <w:rPr>
          <w:rFonts w:ascii="Calibri" w:hAnsi="Calibri"/>
          <w:sz w:val="21"/>
          <w:szCs w:val="21"/>
        </w:rPr>
        <w:t>”</w:t>
      </w:r>
      <w:r w:rsidR="00907A8E" w:rsidRPr="004D74D4">
        <w:rPr>
          <w:rFonts w:ascii="Calibri" w:hAnsi="Calibri"/>
          <w:sz w:val="21"/>
          <w:szCs w:val="21"/>
        </w:rPr>
        <w:t xml:space="preserve"> </w:t>
      </w:r>
    </w:p>
    <w:p w:rsidR="00141345" w:rsidRPr="004D74D4" w:rsidRDefault="00141345" w:rsidP="00CF0ED4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sz w:val="21"/>
          <w:szCs w:val="21"/>
        </w:rPr>
        <w:t>szerződéshez</w:t>
      </w:r>
      <w:proofErr w:type="gramEnd"/>
      <w:r w:rsidRPr="004D74D4">
        <w:rPr>
          <w:rFonts w:ascii="Calibri" w:hAnsi="Calibri"/>
          <w:sz w:val="21"/>
          <w:szCs w:val="21"/>
        </w:rPr>
        <w:t xml:space="preserve"> rendelt elnevezésű építési beruházás</w:t>
      </w:r>
    </w:p>
    <w:p w:rsidR="00141345" w:rsidRPr="004D74D4" w:rsidRDefault="00141345" w:rsidP="008B1E58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Nyilatkozom, hogy az általam képviselt ajánlattevő (továbbiakban: szervezet) a nemzeti vagyonról szóló 2011. évi CXCVI. törvény (továbbiakban: </w:t>
      </w:r>
      <w:proofErr w:type="spellStart"/>
      <w:r w:rsidRPr="004D74D4">
        <w:rPr>
          <w:rFonts w:ascii="Calibri" w:hAnsi="Calibri"/>
          <w:sz w:val="21"/>
          <w:szCs w:val="21"/>
        </w:rPr>
        <w:t>Nvt</w:t>
      </w:r>
      <w:proofErr w:type="spellEnd"/>
      <w:r w:rsidRPr="004D74D4">
        <w:rPr>
          <w:rFonts w:ascii="Calibri" w:hAnsi="Calibri"/>
          <w:sz w:val="21"/>
          <w:szCs w:val="21"/>
        </w:rPr>
        <w:t xml:space="preserve">.) 3. § (1) bekezdés 1. pontjában foglaltak szerint </w:t>
      </w:r>
      <w:r w:rsidRPr="004D74D4">
        <w:rPr>
          <w:rFonts w:ascii="Calibri" w:hAnsi="Calibri"/>
          <w:b/>
          <w:sz w:val="21"/>
          <w:szCs w:val="21"/>
        </w:rPr>
        <w:t>átlátható szervezetnek minősül</w:t>
      </w:r>
      <w:r w:rsidRPr="004D74D4">
        <w:rPr>
          <w:rFonts w:ascii="Calibri" w:hAnsi="Calibri"/>
          <w:sz w:val="21"/>
          <w:szCs w:val="21"/>
        </w:rPr>
        <w:t xml:space="preserve"> az alábbiak szerint:</w:t>
      </w:r>
    </w:p>
    <w:p w:rsidR="00141345" w:rsidRPr="004D74D4" w:rsidRDefault="00141345" w:rsidP="00A87B12">
      <w:pPr>
        <w:jc w:val="both"/>
        <w:rPr>
          <w:rFonts w:ascii="Calibri" w:hAnsi="Calibri"/>
          <w:i/>
          <w:sz w:val="21"/>
          <w:szCs w:val="21"/>
        </w:rPr>
      </w:pPr>
    </w:p>
    <w:p w:rsidR="00141345" w:rsidRPr="004D74D4" w:rsidRDefault="00141345" w:rsidP="00A87B12">
      <w:pPr>
        <w:jc w:val="center"/>
        <w:rPr>
          <w:rFonts w:ascii="Calibri" w:hAnsi="Calibri"/>
          <w:b/>
          <w:iCs/>
          <w:sz w:val="21"/>
          <w:szCs w:val="21"/>
        </w:rPr>
      </w:pPr>
      <w:r w:rsidRPr="004D74D4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4D74D4">
        <w:rPr>
          <w:rStyle w:val="Lbjegyzet-hivatkozs"/>
          <w:rFonts w:ascii="Calibri" w:hAnsi="Calibri"/>
          <w:iCs/>
          <w:sz w:val="21"/>
          <w:szCs w:val="21"/>
        </w:rPr>
        <w:footnoteReference w:id="5"/>
      </w:r>
      <w:r w:rsidRPr="004D74D4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4D74D4">
        <w:rPr>
          <w:rFonts w:ascii="Calibri" w:hAnsi="Calibri"/>
          <w:b/>
          <w:sz w:val="21"/>
          <w:szCs w:val="21"/>
        </w:rPr>
        <w:t>Nvt</w:t>
      </w:r>
      <w:proofErr w:type="spellEnd"/>
      <w:r w:rsidRPr="004D74D4">
        <w:rPr>
          <w:rFonts w:ascii="Calibri" w:hAnsi="Calibri"/>
          <w:b/>
          <w:sz w:val="21"/>
          <w:szCs w:val="21"/>
        </w:rPr>
        <w:t xml:space="preserve">. 3. § (1) bekezdés 1. pont </w:t>
      </w:r>
      <w:r w:rsidRPr="004D74D4">
        <w:rPr>
          <w:rFonts w:ascii="Calibri" w:hAnsi="Calibri"/>
          <w:b/>
          <w:iCs/>
          <w:sz w:val="21"/>
          <w:szCs w:val="21"/>
        </w:rPr>
        <w:t>a) alpontja szerinti szervezet, jogállása:</w:t>
      </w: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proofErr w:type="gramStart"/>
      <w:r w:rsidRPr="004D74D4">
        <w:rPr>
          <w:rFonts w:ascii="Calibri" w:hAnsi="Calibri"/>
          <w:sz w:val="21"/>
          <w:szCs w:val="21"/>
        </w:rPr>
        <w:t>állam</w:t>
      </w:r>
      <w:proofErr w:type="gramEnd"/>
      <w:r w:rsidRPr="004D74D4">
        <w:rPr>
          <w:rFonts w:ascii="Calibri" w:hAnsi="Calibri"/>
          <w:sz w:val="21"/>
          <w:szCs w:val="21"/>
        </w:rPr>
        <w:t xml:space="preserve">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költségvetési szerv,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köztestület,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helyi önkormányzat,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nemzetiségi önkormányzat,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társulás,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egyházi jogi személy,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olyan gazdálkodó szervezet, amelyben az állam vagy a helyi önkormányzat külön-külön vagy együtt 100%-os részesedéssel rendelkezik,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nemzetközi szervezet,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külföldi állam,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külföldi helyhatóság,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 xml:space="preserve">külföldi állami vagy helyhatósági szerv </w:t>
      </w:r>
      <w:r w:rsidRPr="004D74D4">
        <w:rPr>
          <w:rFonts w:ascii="MS Gothic" w:eastAsia="MS Gothic" w:hAnsi="MS Gothic" w:cs="MS Gothic" w:hint="eastAsia"/>
          <w:sz w:val="21"/>
          <w:szCs w:val="21"/>
        </w:rPr>
        <w:t>□</w:t>
      </w:r>
      <w:r w:rsidRPr="004D74D4">
        <w:rPr>
          <w:rFonts w:ascii="Calibri" w:hAnsi="Calibri"/>
          <w:sz w:val="21"/>
          <w:szCs w:val="21"/>
        </w:rPr>
        <w:t>Európai Gazdasági Térségről szóló megállapodásban részes állam szabályozott piacára bevezetett nyilvánosan működő részvénytársaság</w:t>
      </w:r>
      <w:r w:rsidRPr="004D74D4">
        <w:rPr>
          <w:rStyle w:val="Lbjegyzet-hivatkozs"/>
          <w:rFonts w:ascii="Calibri" w:hAnsi="Calibri"/>
          <w:b/>
          <w:i/>
          <w:iCs/>
          <w:sz w:val="21"/>
          <w:szCs w:val="21"/>
        </w:rPr>
        <w:footnoteReference w:id="6"/>
      </w:r>
      <w:r w:rsidRPr="004D74D4">
        <w:rPr>
          <w:rFonts w:ascii="Calibri" w:hAnsi="Calibri"/>
          <w:sz w:val="21"/>
          <w:szCs w:val="21"/>
        </w:rPr>
        <w:t>.</w:t>
      </w: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  <w:r w:rsidRPr="004D74D4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4D74D4">
        <w:rPr>
          <w:rStyle w:val="Lbjegyzet-hivatkozs"/>
          <w:rFonts w:ascii="Calibri" w:hAnsi="Calibri"/>
          <w:b/>
          <w:iCs/>
          <w:sz w:val="21"/>
          <w:szCs w:val="21"/>
        </w:rPr>
        <w:footnoteReference w:id="7"/>
      </w:r>
      <w:r w:rsidRPr="004D74D4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4D74D4">
        <w:rPr>
          <w:rFonts w:ascii="Calibri" w:hAnsi="Calibri"/>
          <w:b/>
          <w:sz w:val="21"/>
          <w:szCs w:val="21"/>
        </w:rPr>
        <w:t>Nvt</w:t>
      </w:r>
      <w:proofErr w:type="spellEnd"/>
      <w:r w:rsidRPr="004D74D4">
        <w:rPr>
          <w:rFonts w:ascii="Calibri" w:hAnsi="Calibri"/>
          <w:b/>
          <w:sz w:val="21"/>
          <w:szCs w:val="21"/>
        </w:rPr>
        <w:t xml:space="preserve">. 3. § (1) bekezdés 1. pont </w:t>
      </w:r>
      <w:r w:rsidRPr="004D74D4">
        <w:rPr>
          <w:rFonts w:ascii="Calibri" w:hAnsi="Calibri"/>
          <w:b/>
          <w:iCs/>
          <w:sz w:val="21"/>
          <w:szCs w:val="21"/>
        </w:rPr>
        <w:t xml:space="preserve">b) alpontja szerinti szervezet, azaz </w:t>
      </w:r>
      <w:r w:rsidRPr="004D74D4">
        <w:rPr>
          <w:rFonts w:ascii="Calibri" w:hAnsi="Calibri"/>
          <w:b/>
          <w:sz w:val="21"/>
          <w:szCs w:val="21"/>
        </w:rPr>
        <w:t>olyan belföldi vagy külföldi jogi személy vagy jogi személyiséggel nem rendelkező gazdálkodó szervezet (továbbiakban: szervezet), amely megfelel a következő feltételeknek: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iCs/>
          <w:sz w:val="21"/>
          <w:szCs w:val="21"/>
        </w:rPr>
        <w:t>a</w:t>
      </w:r>
      <w:proofErr w:type="gramEnd"/>
      <w:r w:rsidRPr="004D74D4">
        <w:rPr>
          <w:rFonts w:ascii="Calibri" w:hAnsi="Calibri"/>
          <w:iCs/>
          <w:sz w:val="21"/>
          <w:szCs w:val="21"/>
        </w:rPr>
        <w:t xml:space="preserve">) </w:t>
      </w:r>
      <w:r w:rsidRPr="004D74D4">
        <w:rPr>
          <w:rFonts w:ascii="Calibri" w:hAnsi="Calibri"/>
          <w:sz w:val="21"/>
          <w:szCs w:val="21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b) </w:t>
      </w:r>
      <w:r w:rsidRPr="004D74D4">
        <w:rPr>
          <w:rFonts w:ascii="Calibri" w:hAnsi="Calibri"/>
          <w:sz w:val="21"/>
          <w:szCs w:val="21"/>
        </w:rPr>
        <w:t xml:space="preserve">az Európai Unió tagállamában, az Európai Gazdasági Térségről szóló </w:t>
      </w:r>
      <w:proofErr w:type="gramStart"/>
      <w:r w:rsidRPr="004D74D4">
        <w:rPr>
          <w:rFonts w:ascii="Calibri" w:hAnsi="Calibri"/>
          <w:sz w:val="21"/>
          <w:szCs w:val="21"/>
        </w:rPr>
        <w:t>megállapodásban</w:t>
      </w:r>
      <w:proofErr w:type="gramEnd"/>
      <w:r w:rsidRPr="004D74D4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c) </w:t>
      </w:r>
      <w:r w:rsidRPr="004D74D4">
        <w:rPr>
          <w:rFonts w:ascii="Calibri" w:hAnsi="Calibri"/>
          <w:sz w:val="21"/>
          <w:szCs w:val="21"/>
        </w:rPr>
        <w:t>nem minősül a társasági adóról és az osztalékadóról szóló törvény szerint meghatározott ellenőrzött külföldi társaságnak,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d) </w:t>
      </w:r>
      <w:r w:rsidRPr="004D74D4">
        <w:rPr>
          <w:rFonts w:ascii="Calibri" w:hAnsi="Calibri"/>
          <w:sz w:val="21"/>
          <w:szCs w:val="21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fent írt </w:t>
      </w:r>
      <w:r w:rsidRPr="004D74D4">
        <w:rPr>
          <w:rFonts w:ascii="Calibri" w:hAnsi="Calibri"/>
          <w:iCs/>
          <w:sz w:val="21"/>
          <w:szCs w:val="21"/>
        </w:rPr>
        <w:t xml:space="preserve">a), b) </w:t>
      </w:r>
      <w:r w:rsidRPr="004D74D4">
        <w:rPr>
          <w:rFonts w:ascii="Calibri" w:hAnsi="Calibri"/>
          <w:sz w:val="21"/>
          <w:szCs w:val="21"/>
        </w:rPr>
        <w:t xml:space="preserve">és </w:t>
      </w:r>
      <w:r w:rsidRPr="004D74D4">
        <w:rPr>
          <w:rFonts w:ascii="Calibri" w:hAnsi="Calibri"/>
          <w:iCs/>
          <w:sz w:val="21"/>
          <w:szCs w:val="21"/>
        </w:rPr>
        <w:t xml:space="preserve">c) </w:t>
      </w:r>
      <w:r w:rsidRPr="004D74D4">
        <w:rPr>
          <w:rFonts w:ascii="Calibri" w:hAnsi="Calibri"/>
          <w:sz w:val="21"/>
          <w:szCs w:val="21"/>
        </w:rPr>
        <w:t>pont szerinti feltételek fennállnak.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Az a)</w:t>
      </w:r>
      <w:proofErr w:type="spellStart"/>
      <w:r w:rsidRPr="004D74D4">
        <w:rPr>
          <w:rFonts w:ascii="Calibri" w:hAnsi="Calibri"/>
          <w:b/>
          <w:sz w:val="21"/>
          <w:szCs w:val="21"/>
        </w:rPr>
        <w:t>-d</w:t>
      </w:r>
      <w:proofErr w:type="spellEnd"/>
      <w:r w:rsidRPr="004D74D4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4D74D4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1) az </w:t>
      </w:r>
      <w:r w:rsidRPr="004D74D4">
        <w:rPr>
          <w:rFonts w:ascii="Calibri" w:hAnsi="Calibri"/>
          <w:sz w:val="21"/>
          <w:szCs w:val="21"/>
        </w:rPr>
        <w:t>általam képviselt szervezet tényleges tulajdonosainak természetes személyazonosító adatai, tulajdoni hányada, befolyásának és szavazati jogának mértéke: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az általam képviselt szervezetben közvetlenül vagy közvetve több mint 25%-os tulajdoni részesedéssel, befolyással vagy szavazati joggal rendelkező jogi személy vagy jogi személyiséggel nem rendelkező szervezet neve, tulajdoni hányadának, befolyásának és szavazati jogának mértéke: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3) </w:t>
      </w:r>
      <w:r w:rsidRPr="004D74D4">
        <w:rPr>
          <w:rFonts w:ascii="Calibri" w:hAnsi="Calibri"/>
          <w:sz w:val="21"/>
          <w:szCs w:val="21"/>
        </w:rPr>
        <w:t xml:space="preserve">a </w:t>
      </w: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alpont szerinti jogi személy vagy jogi személyiséggel nem rendelkező szervezet tényleges tulajdonosainak természetes személyazonosító adatai, tulajdoni hányada, befolyásának és szavazati jogának mértéke: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4) </w:t>
      </w:r>
      <w:r w:rsidRPr="004D74D4">
        <w:rPr>
          <w:rFonts w:ascii="Calibri" w:hAnsi="Calibri"/>
          <w:sz w:val="21"/>
          <w:szCs w:val="21"/>
        </w:rPr>
        <w:t xml:space="preserve">az általam képviselt szervezet és a </w:t>
      </w: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alpont szerinti jogi személy vagy jogi személyiséggel nem rendelkező szervezet adóilletősége: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5) </w:t>
      </w:r>
      <w:r w:rsidRPr="004D74D4">
        <w:rPr>
          <w:rFonts w:ascii="Calibri" w:hAnsi="Calibri"/>
          <w:sz w:val="21"/>
          <w:szCs w:val="21"/>
        </w:rPr>
        <w:t xml:space="preserve">az általam képviselt szervezet és a </w:t>
      </w: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alpont szerinti jogi személy vagy jogi személyiséggel nem rendelkező szervezet ellenőrzött külföldi társaság jogállásának megítéléséhez szükséges, a társasági adóról és az osztalékadóról szóló 1996. évi LXXXI. törvény 4. § 11. pontjában meghatározott adatok: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jc w:val="center"/>
        <w:rPr>
          <w:rFonts w:ascii="Calibri" w:hAnsi="Calibri"/>
          <w:b/>
          <w:sz w:val="21"/>
          <w:szCs w:val="21"/>
        </w:rPr>
      </w:pPr>
      <w:r w:rsidRPr="004D74D4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4D74D4">
        <w:rPr>
          <w:rStyle w:val="Lbjegyzet-hivatkozs"/>
          <w:rFonts w:ascii="Calibri" w:hAnsi="Calibri"/>
          <w:b/>
          <w:iCs/>
          <w:sz w:val="21"/>
          <w:szCs w:val="21"/>
        </w:rPr>
        <w:footnoteReference w:id="8"/>
      </w:r>
      <w:r w:rsidRPr="004D74D4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4D74D4">
        <w:rPr>
          <w:rFonts w:ascii="Calibri" w:hAnsi="Calibri"/>
          <w:b/>
          <w:sz w:val="21"/>
          <w:szCs w:val="21"/>
        </w:rPr>
        <w:t>Nvt</w:t>
      </w:r>
      <w:proofErr w:type="spellEnd"/>
      <w:r w:rsidRPr="004D74D4">
        <w:rPr>
          <w:rFonts w:ascii="Calibri" w:hAnsi="Calibri"/>
          <w:b/>
          <w:sz w:val="21"/>
          <w:szCs w:val="21"/>
        </w:rPr>
        <w:t xml:space="preserve">. 3. § (1) bekezdés 1. pont </w:t>
      </w:r>
      <w:r w:rsidRPr="004D74D4">
        <w:rPr>
          <w:rFonts w:ascii="Calibri" w:hAnsi="Calibri"/>
          <w:b/>
          <w:iCs/>
          <w:sz w:val="21"/>
          <w:szCs w:val="21"/>
        </w:rPr>
        <w:t xml:space="preserve">c) alpontja szerinti szervezet, azaz </w:t>
      </w:r>
      <w:r w:rsidRPr="004D74D4">
        <w:rPr>
          <w:rFonts w:ascii="Calibri" w:hAnsi="Calibri"/>
          <w:b/>
          <w:sz w:val="21"/>
          <w:szCs w:val="21"/>
        </w:rPr>
        <w:t xml:space="preserve">olyan civil szervezet vagy </w:t>
      </w:r>
      <w:proofErr w:type="spellStart"/>
      <w:r w:rsidRPr="004D74D4">
        <w:rPr>
          <w:rFonts w:ascii="Calibri" w:hAnsi="Calibri"/>
          <w:b/>
          <w:sz w:val="21"/>
          <w:szCs w:val="21"/>
        </w:rPr>
        <w:t>vízitársulat</w:t>
      </w:r>
      <w:proofErr w:type="spellEnd"/>
      <w:r w:rsidRPr="004D74D4">
        <w:rPr>
          <w:rFonts w:ascii="Calibri" w:hAnsi="Calibri"/>
          <w:b/>
          <w:sz w:val="21"/>
          <w:szCs w:val="21"/>
        </w:rPr>
        <w:t>, amely megfelel a következő feltételeknek: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4D74D4">
        <w:rPr>
          <w:rFonts w:ascii="Calibri" w:hAnsi="Calibri"/>
          <w:iCs/>
          <w:sz w:val="21"/>
          <w:szCs w:val="21"/>
        </w:rPr>
        <w:t>a</w:t>
      </w:r>
      <w:proofErr w:type="gramEnd"/>
      <w:r w:rsidRPr="004D74D4">
        <w:rPr>
          <w:rFonts w:ascii="Calibri" w:hAnsi="Calibri"/>
          <w:iCs/>
          <w:sz w:val="21"/>
          <w:szCs w:val="21"/>
        </w:rPr>
        <w:t xml:space="preserve">) </w:t>
      </w:r>
      <w:r w:rsidRPr="004D74D4">
        <w:rPr>
          <w:rFonts w:ascii="Calibri" w:hAnsi="Calibri"/>
          <w:sz w:val="21"/>
          <w:szCs w:val="21"/>
        </w:rPr>
        <w:t>vezető tisztségviselői megismerhetők,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b) </w:t>
      </w:r>
      <w:r w:rsidRPr="004D74D4">
        <w:rPr>
          <w:rFonts w:ascii="Calibri" w:hAnsi="Calibri"/>
          <w:sz w:val="21"/>
          <w:szCs w:val="21"/>
        </w:rPr>
        <w:t xml:space="preserve">a civil szervezet és a </w:t>
      </w:r>
      <w:proofErr w:type="spellStart"/>
      <w:r w:rsidRPr="004D74D4">
        <w:rPr>
          <w:rFonts w:ascii="Calibri" w:hAnsi="Calibri"/>
          <w:sz w:val="21"/>
          <w:szCs w:val="21"/>
        </w:rPr>
        <w:t>vízitársulat</w:t>
      </w:r>
      <w:proofErr w:type="spellEnd"/>
      <w:r w:rsidRPr="004D74D4">
        <w:rPr>
          <w:rFonts w:ascii="Calibri" w:hAnsi="Calibri"/>
          <w:sz w:val="21"/>
          <w:szCs w:val="21"/>
        </w:rPr>
        <w:t>, valamint ezek vezető tisztségviselői nem átlátható szervezetben nem rendelkeznek 25%-ot meghaladó részesedéssel,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lastRenderedPageBreak/>
        <w:t xml:space="preserve">c) </w:t>
      </w:r>
      <w:r w:rsidRPr="004D74D4">
        <w:rPr>
          <w:rFonts w:ascii="Calibri" w:hAnsi="Calibri"/>
          <w:sz w:val="21"/>
          <w:szCs w:val="21"/>
        </w:rPr>
        <w:t xml:space="preserve">székhelye az Európai Unió tagállamában, az Európai Gazdasági Térségről szóló </w:t>
      </w:r>
      <w:proofErr w:type="gramStart"/>
      <w:r w:rsidRPr="004D74D4">
        <w:rPr>
          <w:rFonts w:ascii="Calibri" w:hAnsi="Calibri"/>
          <w:sz w:val="21"/>
          <w:szCs w:val="21"/>
        </w:rPr>
        <w:t>megállapodásban</w:t>
      </w:r>
      <w:proofErr w:type="gramEnd"/>
      <w:r w:rsidRPr="004D74D4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van, amellyel Magyarországnak a kettős adóztatás elkerüléséről szóló egyezménye van.</w:t>
      </w:r>
    </w:p>
    <w:p w:rsidR="00141345" w:rsidRPr="004D74D4" w:rsidRDefault="00141345" w:rsidP="00A87B12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Az a)</w:t>
      </w:r>
      <w:proofErr w:type="spellStart"/>
      <w:r w:rsidRPr="004D74D4">
        <w:rPr>
          <w:rFonts w:ascii="Calibri" w:hAnsi="Calibri"/>
          <w:b/>
          <w:sz w:val="21"/>
          <w:szCs w:val="21"/>
        </w:rPr>
        <w:t>-c</w:t>
      </w:r>
      <w:proofErr w:type="spellEnd"/>
      <w:r w:rsidRPr="004D74D4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4D74D4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1) </w:t>
      </w:r>
      <w:r w:rsidRPr="004D74D4">
        <w:rPr>
          <w:rFonts w:ascii="Calibri" w:hAnsi="Calibri"/>
          <w:sz w:val="21"/>
          <w:szCs w:val="21"/>
        </w:rPr>
        <w:t xml:space="preserve">az általam képviselt </w:t>
      </w:r>
      <w:proofErr w:type="gramStart"/>
      <w:r w:rsidRPr="004D74D4">
        <w:rPr>
          <w:rFonts w:ascii="Calibri" w:hAnsi="Calibri"/>
          <w:sz w:val="21"/>
          <w:szCs w:val="21"/>
        </w:rPr>
        <w:t>szervezet vezető</w:t>
      </w:r>
      <w:proofErr w:type="gramEnd"/>
      <w:r w:rsidRPr="004D74D4">
        <w:rPr>
          <w:rFonts w:ascii="Calibri" w:hAnsi="Calibri"/>
          <w:sz w:val="21"/>
          <w:szCs w:val="21"/>
        </w:rPr>
        <w:t xml:space="preserve"> tisztségviselőinek természetes személyazonosító adatai: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4D74D4">
        <w:rPr>
          <w:rFonts w:ascii="Calibri" w:hAnsi="Calibri"/>
          <w:sz w:val="21"/>
          <w:szCs w:val="21"/>
        </w:rPr>
        <w:t>szervezet vezető</w:t>
      </w:r>
      <w:proofErr w:type="gramEnd"/>
      <w:r w:rsidRPr="004D74D4">
        <w:rPr>
          <w:rFonts w:ascii="Calibri" w:hAnsi="Calibri"/>
          <w:sz w:val="21"/>
          <w:szCs w:val="21"/>
        </w:rPr>
        <w:t xml:space="preserve"> tisztségviselőinek 25%-ot meghaladó tulajdoni részesedésével működő szervezet nevét: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3) </w:t>
      </w:r>
      <w:r w:rsidRPr="004D74D4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4D74D4">
        <w:rPr>
          <w:rFonts w:ascii="Calibri" w:hAnsi="Calibri"/>
          <w:sz w:val="21"/>
          <w:szCs w:val="21"/>
        </w:rPr>
        <w:t>szervezet vezető</w:t>
      </w:r>
      <w:proofErr w:type="gramEnd"/>
      <w:r w:rsidRPr="004D74D4">
        <w:rPr>
          <w:rFonts w:ascii="Calibri" w:hAnsi="Calibri"/>
          <w:sz w:val="21"/>
          <w:szCs w:val="21"/>
        </w:rPr>
        <w:t xml:space="preserve"> tisztségviselőjének a </w:t>
      </w: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pont szerinti szervezetben fennálló tulajdoni hányadának mértékét: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4) </w:t>
      </w:r>
      <w:r w:rsidRPr="004D74D4">
        <w:rPr>
          <w:rFonts w:ascii="Calibri" w:hAnsi="Calibri"/>
          <w:sz w:val="21"/>
          <w:szCs w:val="21"/>
        </w:rPr>
        <w:t xml:space="preserve">a </w:t>
      </w: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pont szerinti szervezet tényleges tulajdonosának természetes személyazonosító adatai, tulajdoni hányada, befolyásának és szavazati jogának mértéke: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5) </w:t>
      </w:r>
      <w:r w:rsidRPr="004D74D4">
        <w:rPr>
          <w:rFonts w:ascii="Calibri" w:hAnsi="Calibri"/>
          <w:sz w:val="21"/>
          <w:szCs w:val="21"/>
        </w:rPr>
        <w:t xml:space="preserve">a </w:t>
      </w:r>
      <w:r w:rsidRPr="004D74D4">
        <w:rPr>
          <w:rFonts w:ascii="Calibri" w:hAnsi="Calibri"/>
          <w:iCs/>
          <w:sz w:val="21"/>
          <w:szCs w:val="21"/>
        </w:rPr>
        <w:t xml:space="preserve">2) </w:t>
      </w:r>
      <w:r w:rsidRPr="004D74D4">
        <w:rPr>
          <w:rFonts w:ascii="Calibri" w:hAnsi="Calibri"/>
          <w:sz w:val="21"/>
          <w:szCs w:val="21"/>
        </w:rPr>
        <w:t>pont szerinti szervezet átláthatóságának vizsgálatához az Államháztartásról szóló 2011. évi CXCV. törvény 55. §</w:t>
      </w:r>
      <w:proofErr w:type="spellStart"/>
      <w:r w:rsidRPr="004D74D4">
        <w:rPr>
          <w:rFonts w:ascii="Calibri" w:hAnsi="Calibri"/>
          <w:sz w:val="21"/>
          <w:szCs w:val="21"/>
        </w:rPr>
        <w:t>-ában</w:t>
      </w:r>
      <w:proofErr w:type="spellEnd"/>
      <w:r w:rsidRPr="004D74D4">
        <w:rPr>
          <w:rFonts w:ascii="Calibri" w:hAnsi="Calibri"/>
          <w:sz w:val="21"/>
          <w:szCs w:val="21"/>
        </w:rPr>
        <w:t xml:space="preserve"> előírt, a </w:t>
      </w:r>
      <w:r w:rsidRPr="004D74D4">
        <w:rPr>
          <w:rFonts w:ascii="Calibri" w:hAnsi="Calibri"/>
          <w:iCs/>
          <w:sz w:val="21"/>
          <w:szCs w:val="21"/>
        </w:rPr>
        <w:t xml:space="preserve">fenti 2) </w:t>
      </w:r>
      <w:r w:rsidRPr="004D74D4">
        <w:rPr>
          <w:rFonts w:ascii="Calibri" w:hAnsi="Calibri"/>
          <w:sz w:val="21"/>
          <w:szCs w:val="21"/>
        </w:rPr>
        <w:t xml:space="preserve">pontban meghatározottakon kívüli adatok: 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ind w:left="142"/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iCs/>
          <w:sz w:val="21"/>
          <w:szCs w:val="21"/>
        </w:rPr>
        <w:t xml:space="preserve">6) </w:t>
      </w:r>
      <w:r w:rsidRPr="004D74D4">
        <w:rPr>
          <w:rFonts w:ascii="Calibri" w:hAnsi="Calibri"/>
          <w:sz w:val="21"/>
          <w:szCs w:val="21"/>
        </w:rPr>
        <w:t>az általam képviselt szervezet székhelye:</w:t>
      </w:r>
    </w:p>
    <w:p w:rsidR="00141345" w:rsidRPr="004D74D4" w:rsidRDefault="00141345" w:rsidP="00A87B12">
      <w:pPr>
        <w:ind w:left="142"/>
        <w:jc w:val="center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……………………………………………</w:t>
      </w: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 xml:space="preserve">Nyilatkozom továbbá, hogy tudomásul veszem, hogy a fent nevezett ajánlatkérő </w:t>
      </w:r>
      <w:r w:rsidRPr="004D74D4">
        <w:rPr>
          <w:rFonts w:ascii="Calibri" w:hAnsi="Calibri"/>
          <w:sz w:val="21"/>
          <w:szCs w:val="21"/>
          <w:shd w:val="clear" w:color="auto" w:fill="FFFFFF"/>
        </w:rPr>
        <w:t>az</w:t>
      </w:r>
      <w:r w:rsidRPr="004D74D4">
        <w:rPr>
          <w:rFonts w:ascii="Calibri" w:hAnsi="Calibri"/>
          <w:sz w:val="21"/>
          <w:szCs w:val="21"/>
        </w:rPr>
        <w:t xml:space="preserve"> Államháztartásról szóló 2011. évi CXCV. törvény 50. § (1) bekezdés </w:t>
      </w:r>
      <w:r w:rsidRPr="004D74D4">
        <w:rPr>
          <w:rFonts w:ascii="Calibri" w:hAnsi="Calibri"/>
          <w:i/>
          <w:iCs/>
          <w:sz w:val="21"/>
          <w:szCs w:val="21"/>
        </w:rPr>
        <w:t xml:space="preserve">c) </w:t>
      </w:r>
      <w:r w:rsidRPr="004D74D4">
        <w:rPr>
          <w:rFonts w:ascii="Calibri" w:hAnsi="Calibri"/>
          <w:sz w:val="21"/>
          <w:szCs w:val="21"/>
        </w:rPr>
        <w:t xml:space="preserve">pontjában meghatározott feltétel ellenőrzése céljából a fenti adataimat a fenti tárgyú ajánlatkérés eredményeként létrejött szerződéshez/megrendeléshez igénybevett költségvetési támogatás folyósításától számított öt évig, vagy - ha az későbbi - a költségvetési támogatás visszakövetelésére vonatkozó igény elévüléséig kezeli.  </w:t>
      </w: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>Tudomásul veszem, hogy az államháztartásról szóló törvény végrehajtásáról szóló 368/2011. (XII.31.) Korm. rendelet 50. § (1a) bekezdése alapján köteles vagyok a nyilatkozatban foglaltak változása esetén arról haladéktalanul tájékoztatni az ajánlatkérőt. Tudomásul veszem, hogy a valótlan tartalmú nyilatkozat alapján kötött visszterhes szerződést az ajánlatkérő, mint kötelezettségvállaló felmondja, vagy – ha a szerződés teljesítésére még nem került sor – a szerződéstől eláll.</w:t>
      </w:r>
    </w:p>
    <w:p w:rsidR="00141345" w:rsidRPr="004D74D4" w:rsidRDefault="00141345" w:rsidP="00A87B12">
      <w:pPr>
        <w:jc w:val="both"/>
        <w:rPr>
          <w:rFonts w:ascii="Calibri" w:hAnsi="Calibri"/>
          <w:bCs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bCs/>
          <w:sz w:val="21"/>
          <w:szCs w:val="21"/>
        </w:rPr>
      </w:pPr>
      <w:r w:rsidRPr="004D74D4">
        <w:rPr>
          <w:rFonts w:ascii="Calibri" w:hAnsi="Calibri"/>
          <w:bCs/>
          <w:sz w:val="21"/>
          <w:szCs w:val="21"/>
        </w:rPr>
        <w:t xml:space="preserve">Kijelentem, hogy az általam képviselt </w:t>
      </w:r>
      <w:proofErr w:type="gramStart"/>
      <w:r w:rsidRPr="004D74D4">
        <w:rPr>
          <w:rFonts w:ascii="Calibri" w:hAnsi="Calibri"/>
          <w:bCs/>
          <w:sz w:val="21"/>
          <w:szCs w:val="21"/>
        </w:rPr>
        <w:t>szervezet alapító</w:t>
      </w:r>
      <w:proofErr w:type="gramEnd"/>
      <w:r w:rsidRPr="004D74D4">
        <w:rPr>
          <w:rFonts w:ascii="Calibri" w:hAnsi="Calibri"/>
          <w:bCs/>
          <w:sz w:val="21"/>
          <w:szCs w:val="21"/>
        </w:rPr>
        <w:t xml:space="preserve"> (létesítő) okirata, illetve külön jogszabály szerinti nyilvántartásba vételt igazoló okirata alapján jogosult vagyok a szervezet képviseletére (és cégjegyzésre).</w:t>
      </w: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Keltezés</w:t>
      </w: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</w:p>
    <w:p w:rsidR="00141345" w:rsidRPr="004D74D4" w:rsidRDefault="00141345" w:rsidP="00A87B12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Nyilatkozatot tevő aláírása</w:t>
      </w:r>
    </w:p>
    <w:p w:rsidR="00141345" w:rsidRPr="004D74D4" w:rsidRDefault="00141345">
      <w:pPr>
        <w:rPr>
          <w:rFonts w:ascii="Calibri" w:hAnsi="Calibri"/>
          <w:sz w:val="21"/>
          <w:szCs w:val="21"/>
        </w:rPr>
      </w:pPr>
    </w:p>
    <w:p w:rsidR="00141345" w:rsidRPr="004D74D4" w:rsidRDefault="00141345">
      <w:pPr>
        <w:rPr>
          <w:rFonts w:ascii="Calibri" w:hAnsi="Calibri"/>
          <w:sz w:val="21"/>
          <w:szCs w:val="21"/>
        </w:rPr>
      </w:pPr>
    </w:p>
    <w:p w:rsidR="00141345" w:rsidRPr="004D74D4" w:rsidRDefault="00141345" w:rsidP="00AB55B8">
      <w:pPr>
        <w:jc w:val="center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NYILATKOZAT</w:t>
      </w:r>
    </w:p>
    <w:p w:rsidR="00F87459" w:rsidRDefault="00141345" w:rsidP="00CF0ED4">
      <w:pPr>
        <w:pStyle w:val="Default"/>
        <w:ind w:left="360"/>
        <w:jc w:val="both"/>
        <w:rPr>
          <w:rFonts w:asciiTheme="minorHAnsi" w:hAnsiTheme="minorHAnsi"/>
          <w:color w:val="auto"/>
          <w:sz w:val="21"/>
          <w:szCs w:val="21"/>
        </w:rPr>
      </w:pPr>
      <w:proofErr w:type="gramStart"/>
      <w:r w:rsidRPr="004D74D4">
        <w:rPr>
          <w:rFonts w:ascii="Calibri" w:hAnsi="Calibri"/>
          <w:color w:val="auto"/>
          <w:sz w:val="21"/>
          <w:szCs w:val="21"/>
        </w:rPr>
        <w:t>Alulírott .</w:t>
      </w:r>
      <w:proofErr w:type="gramEnd"/>
      <w:r w:rsidRPr="004D74D4">
        <w:rPr>
          <w:rFonts w:ascii="Calibri" w:hAnsi="Calibri"/>
          <w:color w:val="auto"/>
          <w:sz w:val="21"/>
          <w:szCs w:val="21"/>
        </w:rPr>
        <w:t>.................................................., mint az Kivitelező ............................................ (székhely</w:t>
      </w:r>
      <w:proofErr w:type="gramStart"/>
      <w:r w:rsidRPr="004D74D4">
        <w:rPr>
          <w:rFonts w:ascii="Calibri" w:hAnsi="Calibri"/>
          <w:color w:val="auto"/>
          <w:sz w:val="21"/>
          <w:szCs w:val="21"/>
        </w:rPr>
        <w:t>: ..</w:t>
      </w:r>
      <w:proofErr w:type="gramEnd"/>
      <w:r w:rsidRPr="004D74D4">
        <w:rPr>
          <w:rFonts w:ascii="Calibri" w:hAnsi="Calibri"/>
          <w:color w:val="auto"/>
          <w:sz w:val="21"/>
          <w:szCs w:val="21"/>
        </w:rPr>
        <w:t xml:space="preserve">..................................) képviselője a </w:t>
      </w:r>
      <w:r w:rsidRPr="004D74D4">
        <w:rPr>
          <w:rFonts w:ascii="Calibri" w:hAnsi="Calibri"/>
          <w:bCs/>
          <w:color w:val="auto"/>
          <w:sz w:val="21"/>
          <w:szCs w:val="21"/>
        </w:rPr>
        <w:t>Sajószentpéter Városi Önkormányzat</w:t>
      </w:r>
      <w:r w:rsidRPr="004D74D4">
        <w:rPr>
          <w:rFonts w:ascii="Calibri" w:hAnsi="Calibri"/>
          <w:color w:val="auto"/>
          <w:sz w:val="21"/>
          <w:szCs w:val="21"/>
        </w:rPr>
        <w:t xml:space="preserve">, mint ajánlatkérő </w:t>
      </w:r>
      <w:r w:rsidR="00F87459" w:rsidRPr="00E15962">
        <w:rPr>
          <w:rFonts w:asciiTheme="minorHAnsi" w:hAnsiTheme="minorHAnsi"/>
          <w:sz w:val="21"/>
          <w:szCs w:val="21"/>
        </w:rPr>
        <w:t>„</w:t>
      </w:r>
      <w:r w:rsidR="00F87459" w:rsidRPr="00E15962">
        <w:rPr>
          <w:rFonts w:asciiTheme="minorHAnsi" w:hAnsiTheme="minorHAnsi" w:cs="Calibri"/>
          <w:sz w:val="21"/>
          <w:szCs w:val="21"/>
        </w:rPr>
        <w:t>Zöld város kialakítása Sajószentpéter Kertváros városrészén</w:t>
      </w:r>
      <w:r w:rsidR="00F87459" w:rsidRPr="00E15962">
        <w:rPr>
          <w:rFonts w:asciiTheme="minorHAnsi" w:hAnsiTheme="minorHAnsi"/>
          <w:sz w:val="21"/>
          <w:szCs w:val="21"/>
        </w:rPr>
        <w:t xml:space="preserve">” című és </w:t>
      </w:r>
      <w:r w:rsidR="00F87459" w:rsidRPr="00E15962">
        <w:rPr>
          <w:rFonts w:asciiTheme="minorHAnsi" w:hAnsiTheme="minorHAnsi" w:cs="Calibri"/>
          <w:sz w:val="21"/>
          <w:szCs w:val="21"/>
        </w:rPr>
        <w:t>TOP-2.1.2-15-BO1-2016-00003</w:t>
      </w:r>
      <w:r w:rsidR="00F87459" w:rsidRPr="00E15962">
        <w:rPr>
          <w:rFonts w:asciiTheme="minorHAnsi" w:hAnsiTheme="minorHAnsi"/>
          <w:sz w:val="21"/>
          <w:szCs w:val="21"/>
        </w:rPr>
        <w:t xml:space="preserve"> azonosító számú projekt megvalósításához szükséges </w:t>
      </w:r>
      <w:r w:rsidR="00F87459" w:rsidRPr="00E15962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="00F87459" w:rsidRPr="00E15962">
        <w:rPr>
          <w:rFonts w:asciiTheme="minorHAnsi" w:eastAsia="Calibri" w:hAnsiTheme="minorHAnsi" w:cs="CIDFont+F1"/>
          <w:sz w:val="21"/>
          <w:szCs w:val="21"/>
        </w:rPr>
        <w:t>elvégzése</w:t>
      </w:r>
      <w:r w:rsidR="00F87459">
        <w:rPr>
          <w:rFonts w:asciiTheme="minorHAnsi" w:eastAsia="Calibri" w:hAnsiTheme="minorHAnsi" w:cs="CIDFont+F1"/>
          <w:sz w:val="21"/>
          <w:szCs w:val="21"/>
        </w:rPr>
        <w:t xml:space="preserve">: </w:t>
      </w:r>
      <w:r w:rsidR="00F87459" w:rsidRPr="004D74D4">
        <w:rPr>
          <w:rFonts w:asciiTheme="minorHAnsi" w:hAnsiTheme="minorHAnsi"/>
          <w:color w:val="auto"/>
          <w:sz w:val="21"/>
          <w:szCs w:val="21"/>
        </w:rPr>
        <w:t xml:space="preserve"> </w:t>
      </w:r>
    </w:p>
    <w:p w:rsidR="00CF0ED4" w:rsidRPr="004D74D4" w:rsidRDefault="00CF0ED4" w:rsidP="00CF0ED4">
      <w:pPr>
        <w:pStyle w:val="Default"/>
        <w:ind w:left="360"/>
        <w:jc w:val="both"/>
        <w:rPr>
          <w:rFonts w:asciiTheme="minorHAnsi" w:eastAsia="Calibri" w:hAnsiTheme="minorHAnsi" w:cs="CIDFont+F1"/>
          <w:color w:val="auto"/>
          <w:sz w:val="21"/>
          <w:szCs w:val="21"/>
        </w:rPr>
      </w:pPr>
      <w:r w:rsidRPr="004D74D4">
        <w:rPr>
          <w:rFonts w:asciiTheme="minorHAnsi" w:hAnsiTheme="minorHAnsi"/>
          <w:color w:val="auto"/>
          <w:sz w:val="21"/>
          <w:szCs w:val="21"/>
        </w:rPr>
        <w:t>„1. rész: „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color w:val="auto"/>
          <w:sz w:val="21"/>
          <w:szCs w:val="21"/>
        </w:rPr>
        <w:t>TOP-2.1.2-15-BO1-2016-00003</w:t>
      </w:r>
      <w:r w:rsidRPr="004D74D4">
        <w:rPr>
          <w:rFonts w:asciiTheme="minorHAnsi" w:hAnsiTheme="minorHAnsi"/>
          <w:color w:val="auto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color w:val="auto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elvégzése - </w:t>
      </w:r>
      <w:r w:rsidRPr="004D74D4">
        <w:rPr>
          <w:rFonts w:asciiTheme="minorHAnsi" w:hAnsiTheme="minorHAnsi"/>
          <w:color w:val="auto"/>
          <w:sz w:val="21"/>
          <w:szCs w:val="21"/>
        </w:rPr>
        <w:t>tájépítészeti és útépítési</w:t>
      </w: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 xml:space="preserve"> munkák</w:t>
      </w:r>
    </w:p>
    <w:p w:rsidR="00CF0ED4" w:rsidRPr="004D74D4" w:rsidRDefault="00CF0ED4" w:rsidP="00CF0ED4">
      <w:pPr>
        <w:pStyle w:val="Default"/>
        <w:ind w:left="360"/>
        <w:jc w:val="both"/>
        <w:rPr>
          <w:rFonts w:asciiTheme="minorHAnsi" w:eastAsia="Calibri" w:hAnsiTheme="minorHAnsi" w:cs="CIDFont+F1"/>
          <w:color w:val="auto"/>
          <w:sz w:val="21"/>
          <w:szCs w:val="21"/>
        </w:rPr>
      </w:pPr>
      <w:r w:rsidRPr="004D74D4">
        <w:rPr>
          <w:rFonts w:asciiTheme="minorHAnsi" w:eastAsia="Calibri" w:hAnsiTheme="minorHAnsi" w:cs="CIDFont+F1"/>
          <w:color w:val="auto"/>
          <w:sz w:val="21"/>
          <w:szCs w:val="21"/>
        </w:rPr>
        <w:t>/</w:t>
      </w:r>
    </w:p>
    <w:p w:rsidR="00CF0ED4" w:rsidRPr="004D74D4" w:rsidRDefault="00CF0ED4" w:rsidP="00CF0ED4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z w:val="21"/>
          <w:szCs w:val="21"/>
        </w:rPr>
      </w:pPr>
      <w:r w:rsidRPr="004D74D4">
        <w:rPr>
          <w:rFonts w:asciiTheme="minorHAnsi" w:hAnsiTheme="minorHAnsi"/>
          <w:sz w:val="21"/>
          <w:szCs w:val="21"/>
        </w:rPr>
        <w:t>2. rész: „</w:t>
      </w:r>
      <w:r w:rsidRPr="004D74D4">
        <w:rPr>
          <w:rFonts w:asciiTheme="minorHAnsi" w:hAnsiTheme="minorHAnsi" w:cs="Calibri"/>
          <w:bCs/>
          <w:sz w:val="21"/>
          <w:szCs w:val="21"/>
        </w:rPr>
        <w:t>Zöld város kialakítása Sajószentpéter Kertváros városrészén</w:t>
      </w:r>
      <w:r w:rsidRPr="004D74D4">
        <w:rPr>
          <w:rFonts w:asciiTheme="minorHAnsi" w:hAnsiTheme="minorHAnsi"/>
          <w:sz w:val="21"/>
          <w:szCs w:val="21"/>
        </w:rPr>
        <w:t xml:space="preserve">” című és </w:t>
      </w:r>
      <w:r w:rsidRPr="004D74D4">
        <w:rPr>
          <w:rFonts w:asciiTheme="minorHAnsi" w:hAnsiTheme="minorHAnsi" w:cs="Calibri"/>
          <w:bCs/>
          <w:sz w:val="21"/>
          <w:szCs w:val="21"/>
        </w:rPr>
        <w:t>TOP-2.1.2-15-BO1-2016-00003</w:t>
      </w:r>
      <w:r w:rsidRPr="004D74D4">
        <w:rPr>
          <w:rFonts w:asciiTheme="minorHAnsi" w:hAnsiTheme="minorHAnsi"/>
          <w:sz w:val="21"/>
          <w:szCs w:val="21"/>
        </w:rPr>
        <w:t xml:space="preserve"> azonosító számú projekt megvalósításához szükséges </w:t>
      </w:r>
      <w:r w:rsidRPr="004D74D4">
        <w:rPr>
          <w:rFonts w:asciiTheme="minorHAnsi" w:eastAsia="Calibri" w:hAnsiTheme="minorHAnsi" w:cs="Calibri"/>
          <w:sz w:val="21"/>
          <w:szCs w:val="21"/>
        </w:rPr>
        <w:t xml:space="preserve">építési kivitelezési munkák </w:t>
      </w:r>
      <w:r w:rsidRPr="004D74D4">
        <w:rPr>
          <w:rFonts w:asciiTheme="minorHAnsi" w:eastAsia="Calibri" w:hAnsiTheme="minorHAnsi" w:cs="CIDFont+F1"/>
          <w:sz w:val="21"/>
          <w:szCs w:val="21"/>
        </w:rPr>
        <w:t xml:space="preserve">elvégzése - </w:t>
      </w:r>
      <w:r w:rsidRPr="004D74D4">
        <w:rPr>
          <w:rFonts w:asciiTheme="minorHAnsi" w:eastAsia="Calibri" w:hAnsiTheme="minorHAnsi" w:cs="Arial-BoldItalicMT"/>
          <w:bCs/>
          <w:iCs/>
          <w:sz w:val="20"/>
        </w:rPr>
        <w:t>Új Szabadidős szolgáltatóház kialakítása</w:t>
      </w:r>
      <w:r w:rsidRPr="004D74D4">
        <w:rPr>
          <w:rStyle w:val="Lbjegyzet-hivatkozs"/>
          <w:rFonts w:asciiTheme="minorHAnsi" w:eastAsia="Calibri" w:hAnsiTheme="minorHAnsi"/>
          <w:bCs/>
          <w:iCs/>
          <w:sz w:val="20"/>
        </w:rPr>
        <w:t>1</w:t>
      </w:r>
      <w:r w:rsidRPr="004D74D4">
        <w:rPr>
          <w:rFonts w:ascii="Calibri" w:hAnsi="Calibri"/>
          <w:sz w:val="21"/>
          <w:szCs w:val="21"/>
        </w:rPr>
        <w:t xml:space="preserve">” </w:t>
      </w:r>
    </w:p>
    <w:p w:rsidR="00141345" w:rsidRPr="004D74D4" w:rsidRDefault="00141345" w:rsidP="00830FBB">
      <w:pPr>
        <w:jc w:val="both"/>
        <w:rPr>
          <w:rFonts w:ascii="Calibri" w:hAnsi="Calibri" w:cs="Garamond"/>
          <w:sz w:val="21"/>
          <w:szCs w:val="21"/>
        </w:rPr>
      </w:pPr>
      <w:proofErr w:type="gramStart"/>
      <w:r w:rsidRPr="004D74D4">
        <w:rPr>
          <w:rFonts w:ascii="Calibri" w:hAnsi="Calibri"/>
          <w:sz w:val="21"/>
          <w:szCs w:val="21"/>
        </w:rPr>
        <w:lastRenderedPageBreak/>
        <w:t>szerződéshez</w:t>
      </w:r>
      <w:proofErr w:type="gramEnd"/>
      <w:r w:rsidRPr="004D74D4">
        <w:rPr>
          <w:rFonts w:ascii="Calibri" w:hAnsi="Calibri"/>
          <w:sz w:val="21"/>
          <w:szCs w:val="21"/>
        </w:rPr>
        <w:t xml:space="preserve"> rendelt elnevezésű építési beruházásának közbeszerzésére </w:t>
      </w:r>
      <w:r w:rsidRPr="004D74D4">
        <w:rPr>
          <w:rFonts w:ascii="Calibri" w:hAnsi="Calibri"/>
          <w:iCs/>
          <w:sz w:val="21"/>
          <w:szCs w:val="21"/>
        </w:rPr>
        <w:t xml:space="preserve">a Kbt. </w:t>
      </w:r>
      <w:r w:rsidRPr="004D74D4">
        <w:rPr>
          <w:rFonts w:ascii="Calibri" w:hAnsi="Calibri" w:cs="Arial"/>
          <w:sz w:val="21"/>
          <w:szCs w:val="21"/>
        </w:rPr>
        <w:t>Harmadik Rész 112. § (1) bekezdés b) pontja alapján a 115. §</w:t>
      </w:r>
      <w:proofErr w:type="spellStart"/>
      <w:r w:rsidRPr="004D74D4">
        <w:rPr>
          <w:rFonts w:ascii="Calibri" w:hAnsi="Calibri" w:cs="Arial"/>
          <w:sz w:val="21"/>
          <w:szCs w:val="21"/>
        </w:rPr>
        <w:t>-ában</w:t>
      </w:r>
      <w:proofErr w:type="spellEnd"/>
      <w:r w:rsidRPr="004D74D4">
        <w:rPr>
          <w:rFonts w:ascii="Calibri" w:hAnsi="Calibri" w:cs="Arial"/>
          <w:sz w:val="21"/>
          <w:szCs w:val="21"/>
        </w:rPr>
        <w:t xml:space="preserve"> foglaltak alkalmazásával lefolytatott nyílt közbeszerzési </w:t>
      </w:r>
      <w:r w:rsidRPr="004D74D4">
        <w:rPr>
          <w:rFonts w:ascii="Calibri" w:hAnsi="Calibri"/>
          <w:sz w:val="21"/>
          <w:szCs w:val="21"/>
        </w:rPr>
        <w:t xml:space="preserve">eljárásban, </w:t>
      </w:r>
      <w:r w:rsidRPr="004D74D4">
        <w:rPr>
          <w:rFonts w:ascii="Calibri" w:hAnsi="Calibri"/>
          <w:b/>
          <w:sz w:val="21"/>
          <w:szCs w:val="21"/>
        </w:rPr>
        <w:t>mint az eljárás nyertes ajánlattevője nyilatkozom</w:t>
      </w:r>
      <w:r w:rsidRPr="004D74D4">
        <w:rPr>
          <w:rFonts w:ascii="Calibri" w:hAnsi="Calibri"/>
          <w:sz w:val="21"/>
          <w:szCs w:val="21"/>
        </w:rPr>
        <w:t xml:space="preserve">, hogy </w:t>
      </w:r>
      <w:r w:rsidRPr="004D74D4">
        <w:rPr>
          <w:rFonts w:ascii="Calibri" w:hAnsi="Calibri" w:cs="KHSans"/>
          <w:sz w:val="21"/>
          <w:szCs w:val="21"/>
        </w:rPr>
        <w:t xml:space="preserve">a szerződés teljesítésében a 266/2013. (VII. 11.) Korm.rendelet szerinti </w:t>
      </w:r>
      <w:r w:rsidR="00CF0ED4" w:rsidRPr="004D74D4">
        <w:rPr>
          <w:rFonts w:asciiTheme="minorHAnsi" w:hAnsiTheme="minorHAnsi"/>
          <w:sz w:val="21"/>
          <w:szCs w:val="21"/>
        </w:rPr>
        <w:t>MV-KÉ vagy MV-KÉ-R, MV-VI vagy MV-VI-R, MV-É</w:t>
      </w:r>
      <w:r w:rsidR="00374D15" w:rsidRPr="004D74D4">
        <w:rPr>
          <w:rFonts w:asciiTheme="minorHAnsi" w:hAnsiTheme="minorHAnsi"/>
          <w:sz w:val="21"/>
          <w:szCs w:val="21"/>
        </w:rPr>
        <w:t xml:space="preserve"> / </w:t>
      </w:r>
      <w:r w:rsidR="00CF0ED4" w:rsidRPr="004D74D4">
        <w:rPr>
          <w:rFonts w:asciiTheme="minorHAnsi" w:hAnsiTheme="minorHAnsi"/>
          <w:sz w:val="21"/>
          <w:szCs w:val="21"/>
        </w:rPr>
        <w:t>MV-É, MV-ÉG, MV-ÉV</w:t>
      </w:r>
      <w:r w:rsidR="00374D15" w:rsidRPr="004D74D4">
        <w:rPr>
          <w:rStyle w:val="Lbjegyzet-hivatkozs"/>
          <w:rFonts w:asciiTheme="minorHAnsi" w:hAnsiTheme="minorHAnsi"/>
          <w:sz w:val="21"/>
          <w:szCs w:val="21"/>
        </w:rPr>
        <w:footnoteReference w:id="9"/>
      </w:r>
      <w:r w:rsidR="00CF0ED4" w:rsidRPr="004D74D4">
        <w:rPr>
          <w:rFonts w:ascii="Calibri" w:hAnsi="Calibri" w:cs="KHSans"/>
          <w:sz w:val="21"/>
          <w:szCs w:val="21"/>
        </w:rPr>
        <w:t xml:space="preserve"> </w:t>
      </w:r>
      <w:r w:rsidRPr="004D74D4">
        <w:rPr>
          <w:rFonts w:ascii="Calibri" w:hAnsi="Calibri" w:cs="KHSans"/>
          <w:sz w:val="21"/>
          <w:szCs w:val="21"/>
        </w:rPr>
        <w:t xml:space="preserve">szakterületen felelős műszaki vezetőként az alábbi </w:t>
      </w:r>
      <w:r w:rsidRPr="004D74D4">
        <w:rPr>
          <w:rFonts w:ascii="Calibri" w:hAnsi="Calibri" w:cs="Garamond"/>
          <w:sz w:val="21"/>
          <w:szCs w:val="21"/>
        </w:rPr>
        <w:t>szakemberek vesznek részt:</w:t>
      </w:r>
    </w:p>
    <w:p w:rsidR="00141345" w:rsidRPr="004D74D4" w:rsidRDefault="00141345" w:rsidP="00830FBB">
      <w:pPr>
        <w:jc w:val="both"/>
        <w:rPr>
          <w:rFonts w:ascii="Calibri" w:hAnsi="Calibri"/>
          <w:sz w:val="21"/>
          <w:szCs w:val="21"/>
        </w:rPr>
      </w:pPr>
    </w:p>
    <w:p w:rsidR="00CF0ED4" w:rsidRPr="004D74D4" w:rsidRDefault="00CF0ED4" w:rsidP="00CF0ED4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1. rész:</w:t>
      </w:r>
    </w:p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>MV-KÉ vagy MV-KÉ-R</w:t>
      </w:r>
      <w:r w:rsidRPr="004D74D4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</w:t>
            </w:r>
            <w:r w:rsidRPr="004D74D4">
              <w:rPr>
                <w:rFonts w:ascii="Calibri" w:hAnsi="Calibri" w:cs="Garamond"/>
                <w:b/>
                <w:sz w:val="21"/>
                <w:szCs w:val="21"/>
              </w:rPr>
              <w:t xml:space="preserve">a szerződés megkötését megelőző közbeszerzési eljárásban meghatározott </w:t>
            </w:r>
            <w:r w:rsidRPr="004D74D4">
              <w:rPr>
                <w:rFonts w:ascii="Calibri" w:hAnsi="Calibri" w:cs="KHSans"/>
                <w:b/>
                <w:sz w:val="21"/>
                <w:szCs w:val="21"/>
              </w:rPr>
              <w:t xml:space="preserve">2. értékelési részszempont 2.1. </w:t>
            </w:r>
            <w:proofErr w:type="spellStart"/>
            <w:r w:rsidRPr="004D74D4">
              <w:rPr>
                <w:rFonts w:ascii="Calibri" w:hAnsi="Calibri" w:cs="KHSans"/>
                <w:b/>
                <w:sz w:val="21"/>
                <w:szCs w:val="21"/>
              </w:rPr>
              <w:t>alszempontjára</w:t>
            </w:r>
            <w:proofErr w:type="spellEnd"/>
            <w:r w:rsidRPr="004D74D4">
              <w:rPr>
                <w:rFonts w:ascii="Calibri" w:hAnsi="Calibri" w:cs="KHSans"/>
                <w:b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4D74D4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</w:p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</w:p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Theme="minorHAnsi" w:hAnsiTheme="minorHAnsi"/>
          <w:b/>
          <w:sz w:val="21"/>
          <w:szCs w:val="21"/>
        </w:rPr>
        <w:t>MV-VI vagy MV-VI-R</w:t>
      </w:r>
      <w:r w:rsidRPr="004D74D4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a szerződés megkötését megelőző közbeszerzési eljárásban meghatározott 2. értékelési részszempont 2.2. </w:t>
            </w:r>
            <w:proofErr w:type="spellStart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alszempontjára</w:t>
            </w:r>
            <w:proofErr w:type="spellEnd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4D74D4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CF0ED4" w:rsidRPr="004D74D4" w:rsidRDefault="00CF0ED4" w:rsidP="00CF0ED4">
      <w:pPr>
        <w:jc w:val="both"/>
        <w:rPr>
          <w:rFonts w:ascii="Calibri" w:hAnsi="Calibri"/>
          <w:b/>
          <w:sz w:val="21"/>
          <w:szCs w:val="21"/>
        </w:rPr>
      </w:pPr>
    </w:p>
    <w:p w:rsidR="00CF0ED4" w:rsidRPr="004D74D4" w:rsidRDefault="00374D15" w:rsidP="00CF0ED4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</w:t>
      </w:r>
      <w:r w:rsidR="00CF0ED4" w:rsidRPr="004D74D4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CF0ED4" w:rsidRPr="004D74D4" w:rsidTr="007317F3">
        <w:tc>
          <w:tcPr>
            <w:tcW w:w="2628" w:type="dxa"/>
          </w:tcPr>
          <w:p w:rsidR="00CF0ED4" w:rsidRPr="004D74D4" w:rsidRDefault="00CF0ED4" w:rsidP="007317F3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a szerződés megkötését megelőző közbeszerzési eljárásban meghatározott 2. értékelési részszempont 2.3. </w:t>
            </w:r>
            <w:proofErr w:type="spellStart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alszempontjára</w:t>
            </w:r>
            <w:proofErr w:type="spellEnd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CF0ED4" w:rsidRPr="004D74D4" w:rsidRDefault="00CF0ED4" w:rsidP="007317F3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4D74D4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CF0ED4" w:rsidRPr="004D74D4" w:rsidRDefault="00CF0ED4" w:rsidP="00830FBB">
      <w:pPr>
        <w:jc w:val="both"/>
        <w:rPr>
          <w:rFonts w:ascii="Calibri" w:hAnsi="Calibri"/>
          <w:sz w:val="21"/>
          <w:szCs w:val="21"/>
        </w:rPr>
      </w:pPr>
    </w:p>
    <w:p w:rsidR="00CF0ED4" w:rsidRPr="004D74D4" w:rsidRDefault="00CF0ED4" w:rsidP="00830FBB">
      <w:pPr>
        <w:jc w:val="both"/>
        <w:rPr>
          <w:rFonts w:ascii="Calibri" w:hAnsi="Calibri"/>
          <w:sz w:val="21"/>
          <w:szCs w:val="21"/>
        </w:rPr>
      </w:pPr>
    </w:p>
    <w:p w:rsidR="00CF0ED4" w:rsidRPr="004D74D4" w:rsidRDefault="00CF0ED4" w:rsidP="00830FBB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2. rész:</w:t>
      </w:r>
    </w:p>
    <w:p w:rsidR="00141345" w:rsidRPr="004D74D4" w:rsidRDefault="00141345" w:rsidP="00830FBB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830FBB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</w:t>
            </w:r>
            <w:r w:rsidRPr="004D74D4">
              <w:rPr>
                <w:rFonts w:ascii="Calibri" w:hAnsi="Calibri" w:cs="Garamond"/>
                <w:b/>
                <w:sz w:val="21"/>
                <w:szCs w:val="21"/>
              </w:rPr>
              <w:t xml:space="preserve">a szerződés megkötését megelőző közbeszerzési eljárásban meghatározott </w:t>
            </w:r>
            <w:r w:rsidRPr="004D74D4">
              <w:rPr>
                <w:rFonts w:ascii="Calibri" w:hAnsi="Calibri" w:cs="KHSans"/>
                <w:b/>
                <w:sz w:val="21"/>
                <w:szCs w:val="21"/>
              </w:rPr>
              <w:t xml:space="preserve">2. értékelési részszempont 2.1. </w:t>
            </w:r>
            <w:proofErr w:type="spellStart"/>
            <w:r w:rsidRPr="004D74D4">
              <w:rPr>
                <w:rFonts w:ascii="Calibri" w:hAnsi="Calibri" w:cs="KHSans"/>
                <w:b/>
                <w:sz w:val="21"/>
                <w:szCs w:val="21"/>
              </w:rPr>
              <w:t>alszempontjára</w:t>
            </w:r>
            <w:proofErr w:type="spellEnd"/>
            <w:r w:rsidRPr="004D74D4">
              <w:rPr>
                <w:rFonts w:ascii="Calibri" w:hAnsi="Calibri" w:cs="KHSans"/>
                <w:b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4D74D4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4D74D4" w:rsidRDefault="00141345" w:rsidP="00830FBB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4D74D4" w:rsidRDefault="00141345" w:rsidP="00830FBB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MV-ÉG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830FBB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a szerződés megkötését megelőző közbeszerzési eljárásban meghatározott 2. értékelési részszempont 2.2. </w:t>
            </w:r>
            <w:proofErr w:type="spellStart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alszempontjára</w:t>
            </w:r>
            <w:proofErr w:type="spellEnd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4D74D4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4D74D4" w:rsidRDefault="00141345" w:rsidP="00830FBB">
      <w:pPr>
        <w:jc w:val="both"/>
        <w:rPr>
          <w:rFonts w:ascii="Calibri" w:hAnsi="Calibri"/>
          <w:b/>
          <w:sz w:val="21"/>
          <w:szCs w:val="21"/>
        </w:rPr>
      </w:pPr>
    </w:p>
    <w:p w:rsidR="00141345" w:rsidRPr="004D74D4" w:rsidRDefault="00141345" w:rsidP="00830FBB">
      <w:pPr>
        <w:jc w:val="both"/>
        <w:rPr>
          <w:rFonts w:ascii="Calibri" w:hAnsi="Calibri"/>
          <w:b/>
          <w:sz w:val="21"/>
          <w:szCs w:val="21"/>
        </w:rPr>
      </w:pPr>
      <w:r w:rsidRPr="004D74D4">
        <w:rPr>
          <w:rFonts w:ascii="Calibri" w:hAnsi="Calibri"/>
          <w:b/>
          <w:sz w:val="21"/>
          <w:szCs w:val="21"/>
        </w:rPr>
        <w:t>MV-ÉV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6C3166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141345" w:rsidRPr="004D74D4">
        <w:tc>
          <w:tcPr>
            <w:tcW w:w="2628" w:type="dxa"/>
          </w:tcPr>
          <w:p w:rsidR="00141345" w:rsidRPr="004D74D4" w:rsidRDefault="00141345" w:rsidP="00830FBB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a szerződés megkötését megelőző közbeszerzési eljárásban meghatározott 2. értékelési részszempont 2.3. </w:t>
            </w:r>
            <w:proofErr w:type="spellStart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>alszempontjára</w:t>
            </w:r>
            <w:proofErr w:type="spellEnd"/>
            <w:r w:rsidRPr="004D74D4">
              <w:rPr>
                <w:rFonts w:ascii="Calibri" w:hAnsi="Calibri"/>
                <w:b/>
                <w:i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141345" w:rsidRPr="004D74D4" w:rsidRDefault="00141345" w:rsidP="006C3166">
            <w:pPr>
              <w:rPr>
                <w:rFonts w:ascii="Calibri" w:hAnsi="Calibri"/>
                <w:i/>
                <w:sz w:val="21"/>
                <w:szCs w:val="21"/>
              </w:rPr>
            </w:pPr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4D74D4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4D74D4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141345" w:rsidRPr="004D74D4" w:rsidRDefault="00141345">
      <w:pPr>
        <w:rPr>
          <w:rFonts w:ascii="Calibri" w:hAnsi="Calibri"/>
          <w:sz w:val="21"/>
          <w:szCs w:val="21"/>
        </w:rPr>
      </w:pPr>
    </w:p>
    <w:p w:rsidR="00141345" w:rsidRPr="004D74D4" w:rsidRDefault="00141345">
      <w:pPr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*A nem megfelelőt húzza át, vagy törölje.</w:t>
      </w:r>
    </w:p>
    <w:p w:rsidR="00907A8E" w:rsidRPr="004D74D4" w:rsidRDefault="00907A8E">
      <w:pPr>
        <w:rPr>
          <w:rFonts w:ascii="Calibri" w:hAnsi="Calibri"/>
          <w:sz w:val="21"/>
          <w:szCs w:val="21"/>
        </w:rPr>
      </w:pPr>
    </w:p>
    <w:p w:rsidR="00907A8E" w:rsidRPr="004D74D4" w:rsidRDefault="00907A8E" w:rsidP="00907A8E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Keltezés</w:t>
      </w:r>
    </w:p>
    <w:p w:rsidR="00907A8E" w:rsidRPr="004D74D4" w:rsidRDefault="00907A8E" w:rsidP="00907A8E">
      <w:pPr>
        <w:jc w:val="both"/>
        <w:rPr>
          <w:rFonts w:ascii="Calibri" w:hAnsi="Calibri"/>
          <w:sz w:val="21"/>
          <w:szCs w:val="21"/>
        </w:rPr>
      </w:pPr>
    </w:p>
    <w:p w:rsidR="00907A8E" w:rsidRPr="00374D15" w:rsidRDefault="00907A8E" w:rsidP="00907A8E">
      <w:pPr>
        <w:jc w:val="both"/>
        <w:rPr>
          <w:rFonts w:ascii="Calibri" w:hAnsi="Calibri"/>
          <w:sz w:val="21"/>
          <w:szCs w:val="21"/>
        </w:rPr>
      </w:pPr>
      <w:r w:rsidRPr="004D74D4">
        <w:rPr>
          <w:rFonts w:ascii="Calibri" w:hAnsi="Calibri"/>
          <w:sz w:val="21"/>
          <w:szCs w:val="21"/>
        </w:rPr>
        <w:t>Nyilatkozatot tevő aláírása</w:t>
      </w:r>
    </w:p>
    <w:p w:rsidR="00907A8E" w:rsidRPr="00374D15" w:rsidRDefault="00907A8E">
      <w:pPr>
        <w:rPr>
          <w:rFonts w:ascii="Calibri" w:hAnsi="Calibri"/>
          <w:sz w:val="21"/>
          <w:szCs w:val="21"/>
        </w:rPr>
      </w:pPr>
    </w:p>
    <w:sectPr w:rsidR="00907A8E" w:rsidRPr="00374D15" w:rsidSect="0060038D">
      <w:headerReference w:type="default" r:id="rId9"/>
      <w:pgSz w:w="11906" w:h="16838"/>
      <w:pgMar w:top="1135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A5B" w:rsidRDefault="00124A5B" w:rsidP="009939D4">
      <w:r>
        <w:separator/>
      </w:r>
    </w:p>
  </w:endnote>
  <w:endnote w:type="continuationSeparator" w:id="0">
    <w:p w:rsidR="00124A5B" w:rsidRDefault="00124A5B" w:rsidP="0099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Print">
    <w:altName w:val="Segoe Print"/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KH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A5B" w:rsidRDefault="00124A5B" w:rsidP="009939D4">
      <w:r>
        <w:separator/>
      </w:r>
    </w:p>
  </w:footnote>
  <w:footnote w:type="continuationSeparator" w:id="0">
    <w:p w:rsidR="00124A5B" w:rsidRDefault="00124A5B" w:rsidP="009939D4">
      <w:r>
        <w:continuationSeparator/>
      </w:r>
    </w:p>
  </w:footnote>
  <w:footnote w:id="1">
    <w:p w:rsidR="004D74D4" w:rsidRDefault="004D74D4">
      <w:pPr>
        <w:pStyle w:val="Lbjegyzetszveg"/>
      </w:pPr>
      <w:r>
        <w:rPr>
          <w:rStyle w:val="Lbjegyzet-hivatkozs"/>
        </w:rPr>
        <w:footnoteRef/>
      </w:r>
      <w:r>
        <w:t xml:space="preserve"> A szerződést részajánlatonként köti meg az ajánlatkérő.</w:t>
      </w:r>
    </w:p>
  </w:footnote>
  <w:footnote w:id="2">
    <w:p w:rsidR="004D74D4" w:rsidRDefault="004D74D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1054E">
        <w:rPr>
          <w:sz w:val="21"/>
          <w:szCs w:val="21"/>
        </w:rPr>
        <w:t>A megfelelő rész kitöltendő/nem megfelelő törlendő.</w:t>
      </w:r>
    </w:p>
  </w:footnote>
  <w:footnote w:id="3">
    <w:p w:rsidR="004D74D4" w:rsidRPr="00374D15" w:rsidRDefault="004D74D4">
      <w:pPr>
        <w:pStyle w:val="Lbjegyzetszveg"/>
        <w:rPr>
          <w:rFonts w:asciiTheme="minorHAnsi" w:hAnsiTheme="minorHAnsi"/>
        </w:rPr>
      </w:pPr>
      <w:r w:rsidRPr="00374D15">
        <w:rPr>
          <w:rStyle w:val="Lbjegyzet-hivatkozs"/>
          <w:rFonts w:asciiTheme="minorHAnsi" w:hAnsiTheme="minorHAnsi"/>
        </w:rPr>
        <w:footnoteRef/>
      </w:r>
      <w:r w:rsidRPr="00374D15">
        <w:rPr>
          <w:rFonts w:asciiTheme="minorHAnsi" w:hAnsiTheme="minorHAnsi"/>
        </w:rPr>
        <w:t xml:space="preserve"> A szerződés tárgyát képező részajánlat szerint.</w:t>
      </w:r>
    </w:p>
  </w:footnote>
  <w:footnote w:id="4">
    <w:p w:rsidR="004D74D4" w:rsidRDefault="004D74D4" w:rsidP="00A87B12">
      <w:pPr>
        <w:pStyle w:val="Lbjegyzetszveg"/>
      </w:pPr>
      <w:r w:rsidRPr="00FC2B94">
        <w:rPr>
          <w:rStyle w:val="Lbjegyzet-hivatkozs"/>
          <w:rFonts w:ascii="Calibri" w:hAnsi="Calibri"/>
        </w:rPr>
        <w:footnoteRef/>
      </w:r>
      <w:r w:rsidRPr="00FC2B94">
        <w:rPr>
          <w:rFonts w:ascii="Calibri" w:hAnsi="Calibri"/>
        </w:rPr>
        <w:t xml:space="preserve"> </w:t>
      </w:r>
      <w:r w:rsidRPr="00582D83">
        <w:t>A nem megfelelő törlendő!</w:t>
      </w:r>
    </w:p>
  </w:footnote>
  <w:footnote w:id="5">
    <w:p w:rsidR="004D74D4" w:rsidRDefault="004D74D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6">
    <w:p w:rsidR="004D74D4" w:rsidRDefault="004D74D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7">
    <w:p w:rsidR="004D74D4" w:rsidRDefault="004D74D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8">
    <w:p w:rsidR="004D74D4" w:rsidRDefault="004D74D4" w:rsidP="00A87B12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9">
    <w:p w:rsidR="004D74D4" w:rsidRPr="00374D15" w:rsidRDefault="004D74D4">
      <w:pPr>
        <w:pStyle w:val="Lbjegyzetszveg"/>
        <w:rPr>
          <w:rFonts w:asciiTheme="minorHAnsi" w:hAnsiTheme="minorHAnsi"/>
        </w:rPr>
      </w:pPr>
      <w:r w:rsidRPr="00374D15">
        <w:rPr>
          <w:rStyle w:val="Lbjegyzet-hivatkozs"/>
          <w:rFonts w:asciiTheme="minorHAnsi" w:hAnsiTheme="minorHAnsi"/>
        </w:rPr>
        <w:footnoteRef/>
      </w:r>
      <w:r w:rsidRPr="00374D15">
        <w:rPr>
          <w:rFonts w:asciiTheme="minorHAnsi" w:hAnsiTheme="minorHAnsi"/>
        </w:rPr>
        <w:t xml:space="preserve"> A szerződéstárgyát képező részajánlat szerint.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D4" w:rsidRPr="00591BA0" w:rsidRDefault="004D74D4">
    <w:pPr>
      <w:pStyle w:val="lfej"/>
      <w:jc w:val="center"/>
      <w:rPr>
        <w:rFonts w:ascii="Calibri" w:hAnsi="Calibri"/>
        <w:sz w:val="16"/>
        <w:szCs w:val="16"/>
      </w:rPr>
    </w:pPr>
    <w:r w:rsidRPr="00591BA0">
      <w:rPr>
        <w:rFonts w:ascii="Calibri" w:hAnsi="Calibri"/>
        <w:sz w:val="16"/>
        <w:szCs w:val="16"/>
      </w:rPr>
      <w:t xml:space="preserve"> </w:t>
    </w:r>
    <w:r w:rsidR="00914FEC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PAGE</w:instrText>
    </w:r>
    <w:r w:rsidR="00914FEC" w:rsidRPr="00591BA0">
      <w:rPr>
        <w:rFonts w:ascii="Calibri" w:hAnsi="Calibri"/>
        <w:sz w:val="16"/>
        <w:szCs w:val="16"/>
      </w:rPr>
      <w:fldChar w:fldCharType="separate"/>
    </w:r>
    <w:r w:rsidR="00F87459">
      <w:rPr>
        <w:rFonts w:ascii="Calibri" w:hAnsi="Calibri"/>
        <w:noProof/>
        <w:sz w:val="16"/>
        <w:szCs w:val="16"/>
      </w:rPr>
      <w:t>20</w:t>
    </w:r>
    <w:r w:rsidR="00914FEC" w:rsidRPr="00591BA0">
      <w:rPr>
        <w:rFonts w:ascii="Calibri" w:hAnsi="Calibri"/>
        <w:sz w:val="16"/>
        <w:szCs w:val="16"/>
      </w:rPr>
      <w:fldChar w:fldCharType="end"/>
    </w:r>
    <w:r w:rsidRPr="00591BA0">
      <w:rPr>
        <w:rFonts w:ascii="Calibri" w:hAnsi="Calibri"/>
        <w:sz w:val="16"/>
        <w:szCs w:val="16"/>
      </w:rPr>
      <w:t xml:space="preserve"> / </w:t>
    </w:r>
    <w:r w:rsidR="00914FEC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NUMPAGES</w:instrText>
    </w:r>
    <w:r w:rsidR="00914FEC" w:rsidRPr="00591BA0">
      <w:rPr>
        <w:rFonts w:ascii="Calibri" w:hAnsi="Calibri"/>
        <w:sz w:val="16"/>
        <w:szCs w:val="16"/>
      </w:rPr>
      <w:fldChar w:fldCharType="separate"/>
    </w:r>
    <w:r w:rsidR="00F87459">
      <w:rPr>
        <w:rFonts w:ascii="Calibri" w:hAnsi="Calibri"/>
        <w:noProof/>
        <w:sz w:val="16"/>
        <w:szCs w:val="16"/>
      </w:rPr>
      <w:t>20</w:t>
    </w:r>
    <w:r w:rsidR="00914FEC" w:rsidRPr="00591BA0">
      <w:rPr>
        <w:rFonts w:ascii="Calibri" w:hAnsi="Calibri"/>
        <w:sz w:val="16"/>
        <w:szCs w:val="16"/>
      </w:rPr>
      <w:fldChar w:fldCharType="end"/>
    </w:r>
  </w:p>
  <w:p w:rsidR="004D74D4" w:rsidRDefault="004D74D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2ECF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562E4"/>
    <w:multiLevelType w:val="hybridMultilevel"/>
    <w:tmpl w:val="75ACB472"/>
    <w:lvl w:ilvl="0" w:tplc="C84698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C292A"/>
    <w:multiLevelType w:val="hybridMultilevel"/>
    <w:tmpl w:val="126AA9D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072E0"/>
    <w:multiLevelType w:val="hybridMultilevel"/>
    <w:tmpl w:val="B246B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B6B55"/>
    <w:multiLevelType w:val="hybridMultilevel"/>
    <w:tmpl w:val="F628145C"/>
    <w:lvl w:ilvl="0" w:tplc="86165AC2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37B96005"/>
    <w:multiLevelType w:val="hybridMultilevel"/>
    <w:tmpl w:val="F7D42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75E47"/>
    <w:multiLevelType w:val="hybridMultilevel"/>
    <w:tmpl w:val="09DA5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D4AB9"/>
    <w:multiLevelType w:val="hybridMultilevel"/>
    <w:tmpl w:val="9FF860B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00590"/>
    <w:multiLevelType w:val="hybridMultilevel"/>
    <w:tmpl w:val="D422D5AE"/>
    <w:lvl w:ilvl="0" w:tplc="7D386F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428E8"/>
    <w:multiLevelType w:val="hybridMultilevel"/>
    <w:tmpl w:val="8A3A6F00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E5AEF"/>
    <w:multiLevelType w:val="hybridMultilevel"/>
    <w:tmpl w:val="ACBC1C3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727F3"/>
    <w:multiLevelType w:val="hybridMultilevel"/>
    <w:tmpl w:val="94D8AC4A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02AB7"/>
    <w:multiLevelType w:val="hybridMultilevel"/>
    <w:tmpl w:val="4FBC3660"/>
    <w:lvl w:ilvl="0" w:tplc="8242A042">
      <w:start w:val="1"/>
      <w:numFmt w:val="decimal"/>
      <w:lvlText w:val="%1."/>
      <w:lvlJc w:val="left"/>
      <w:pPr>
        <w:ind w:left="1440" w:hanging="360"/>
      </w:pPr>
      <w:rPr>
        <w:rFonts w:ascii="Calibri" w:hAnsi="Calibri" w:cs="Times New Roman" w:hint="default"/>
        <w:sz w:val="21"/>
        <w:szCs w:val="21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3DF0787"/>
    <w:multiLevelType w:val="hybridMultilevel"/>
    <w:tmpl w:val="068C96D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D603F"/>
    <w:multiLevelType w:val="hybridMultilevel"/>
    <w:tmpl w:val="510E1EE0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7D865218"/>
    <w:multiLevelType w:val="hybridMultilevel"/>
    <w:tmpl w:val="41E8B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9"/>
  </w:num>
  <w:num w:numId="11">
    <w:abstractNumId w:val="13"/>
  </w:num>
  <w:num w:numId="12">
    <w:abstractNumId w:val="11"/>
  </w:num>
  <w:num w:numId="13">
    <w:abstractNumId w:val="10"/>
  </w:num>
  <w:num w:numId="14">
    <w:abstractNumId w:val="4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611"/>
    <w:rsid w:val="000008C0"/>
    <w:rsid w:val="00002578"/>
    <w:rsid w:val="000025D5"/>
    <w:rsid w:val="00005ABE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2CC5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5784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3BD9"/>
    <w:rsid w:val="000546C1"/>
    <w:rsid w:val="00054AD0"/>
    <w:rsid w:val="00055273"/>
    <w:rsid w:val="00055DD3"/>
    <w:rsid w:val="00056985"/>
    <w:rsid w:val="00056F10"/>
    <w:rsid w:val="0006053A"/>
    <w:rsid w:val="00061E39"/>
    <w:rsid w:val="00062761"/>
    <w:rsid w:val="00063639"/>
    <w:rsid w:val="00063C12"/>
    <w:rsid w:val="00064603"/>
    <w:rsid w:val="00065B33"/>
    <w:rsid w:val="0006700B"/>
    <w:rsid w:val="000670CA"/>
    <w:rsid w:val="000704C8"/>
    <w:rsid w:val="00070B06"/>
    <w:rsid w:val="00071D85"/>
    <w:rsid w:val="000732A4"/>
    <w:rsid w:val="000750D3"/>
    <w:rsid w:val="0007601C"/>
    <w:rsid w:val="0008042C"/>
    <w:rsid w:val="00080AB5"/>
    <w:rsid w:val="00081E15"/>
    <w:rsid w:val="00083090"/>
    <w:rsid w:val="00083267"/>
    <w:rsid w:val="0008629B"/>
    <w:rsid w:val="000866DC"/>
    <w:rsid w:val="000874D1"/>
    <w:rsid w:val="00087F17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97381"/>
    <w:rsid w:val="000B0ADF"/>
    <w:rsid w:val="000B0B0B"/>
    <w:rsid w:val="000B0B66"/>
    <w:rsid w:val="000B1BBC"/>
    <w:rsid w:val="000B1F20"/>
    <w:rsid w:val="000B30CD"/>
    <w:rsid w:val="000B42E7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218D"/>
    <w:rsid w:val="000F24AC"/>
    <w:rsid w:val="000F2F20"/>
    <w:rsid w:val="000F48B9"/>
    <w:rsid w:val="000F49F7"/>
    <w:rsid w:val="000F4FB9"/>
    <w:rsid w:val="000F5D3A"/>
    <w:rsid w:val="000F6589"/>
    <w:rsid w:val="000F6798"/>
    <w:rsid w:val="000F746E"/>
    <w:rsid w:val="000F765E"/>
    <w:rsid w:val="00100D3B"/>
    <w:rsid w:val="00100D44"/>
    <w:rsid w:val="00101099"/>
    <w:rsid w:val="001019BD"/>
    <w:rsid w:val="00101F96"/>
    <w:rsid w:val="00102297"/>
    <w:rsid w:val="00105414"/>
    <w:rsid w:val="00106387"/>
    <w:rsid w:val="001078B3"/>
    <w:rsid w:val="00107AD6"/>
    <w:rsid w:val="001115A8"/>
    <w:rsid w:val="001118AE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66FD"/>
    <w:rsid w:val="001172C9"/>
    <w:rsid w:val="0012037F"/>
    <w:rsid w:val="00120D85"/>
    <w:rsid w:val="00122EB6"/>
    <w:rsid w:val="00124A5B"/>
    <w:rsid w:val="00127AAC"/>
    <w:rsid w:val="001300C9"/>
    <w:rsid w:val="00131221"/>
    <w:rsid w:val="00132826"/>
    <w:rsid w:val="00133E16"/>
    <w:rsid w:val="00135873"/>
    <w:rsid w:val="00136780"/>
    <w:rsid w:val="00136BDE"/>
    <w:rsid w:val="00136CE7"/>
    <w:rsid w:val="00136FDE"/>
    <w:rsid w:val="00137271"/>
    <w:rsid w:val="00140B21"/>
    <w:rsid w:val="00141009"/>
    <w:rsid w:val="00141345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94C"/>
    <w:rsid w:val="00160B1B"/>
    <w:rsid w:val="00160C4D"/>
    <w:rsid w:val="001623BC"/>
    <w:rsid w:val="00162413"/>
    <w:rsid w:val="00165680"/>
    <w:rsid w:val="00165684"/>
    <w:rsid w:val="00165C6D"/>
    <w:rsid w:val="0016682C"/>
    <w:rsid w:val="00166990"/>
    <w:rsid w:val="0016716A"/>
    <w:rsid w:val="0016739E"/>
    <w:rsid w:val="001673B8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86FCC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1491"/>
    <w:rsid w:val="001A3715"/>
    <w:rsid w:val="001A3849"/>
    <w:rsid w:val="001A395F"/>
    <w:rsid w:val="001A39DB"/>
    <w:rsid w:val="001A3D3F"/>
    <w:rsid w:val="001A4F05"/>
    <w:rsid w:val="001A51F2"/>
    <w:rsid w:val="001A6A47"/>
    <w:rsid w:val="001B05FF"/>
    <w:rsid w:val="001B1090"/>
    <w:rsid w:val="001B14CE"/>
    <w:rsid w:val="001B33DC"/>
    <w:rsid w:val="001B34B8"/>
    <w:rsid w:val="001B3B39"/>
    <w:rsid w:val="001B3E48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B94"/>
    <w:rsid w:val="001C4EAD"/>
    <w:rsid w:val="001C4EE6"/>
    <w:rsid w:val="001C6131"/>
    <w:rsid w:val="001C657A"/>
    <w:rsid w:val="001C783C"/>
    <w:rsid w:val="001C78A2"/>
    <w:rsid w:val="001D0CBF"/>
    <w:rsid w:val="001D1717"/>
    <w:rsid w:val="001D17E3"/>
    <w:rsid w:val="001D1C7F"/>
    <w:rsid w:val="001D2233"/>
    <w:rsid w:val="001D3790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79"/>
    <w:rsid w:val="00216E06"/>
    <w:rsid w:val="00216FB0"/>
    <w:rsid w:val="0021791E"/>
    <w:rsid w:val="00217D95"/>
    <w:rsid w:val="00220A8E"/>
    <w:rsid w:val="002217F8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2668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E01"/>
    <w:rsid w:val="00266144"/>
    <w:rsid w:val="00267753"/>
    <w:rsid w:val="002679E8"/>
    <w:rsid w:val="002679F8"/>
    <w:rsid w:val="00267BA9"/>
    <w:rsid w:val="002714F5"/>
    <w:rsid w:val="00271F43"/>
    <w:rsid w:val="002725E7"/>
    <w:rsid w:val="00272C41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037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6A0E"/>
    <w:rsid w:val="0029762F"/>
    <w:rsid w:val="00297BF6"/>
    <w:rsid w:val="002A063F"/>
    <w:rsid w:val="002A1070"/>
    <w:rsid w:val="002A30F8"/>
    <w:rsid w:val="002A6C78"/>
    <w:rsid w:val="002B0506"/>
    <w:rsid w:val="002B0578"/>
    <w:rsid w:val="002B0ED0"/>
    <w:rsid w:val="002B2180"/>
    <w:rsid w:val="002B2794"/>
    <w:rsid w:val="002B4D21"/>
    <w:rsid w:val="002B59EF"/>
    <w:rsid w:val="002B7280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7F0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7DD"/>
    <w:rsid w:val="002E5EE7"/>
    <w:rsid w:val="002E68EB"/>
    <w:rsid w:val="002E6E97"/>
    <w:rsid w:val="002E753E"/>
    <w:rsid w:val="002F01DE"/>
    <w:rsid w:val="002F07F0"/>
    <w:rsid w:val="002F1683"/>
    <w:rsid w:val="002F587B"/>
    <w:rsid w:val="002F70EE"/>
    <w:rsid w:val="002F7436"/>
    <w:rsid w:val="00300D8F"/>
    <w:rsid w:val="00302A9E"/>
    <w:rsid w:val="00305BA4"/>
    <w:rsid w:val="00305D5C"/>
    <w:rsid w:val="0030734A"/>
    <w:rsid w:val="0031047D"/>
    <w:rsid w:val="00311403"/>
    <w:rsid w:val="00312952"/>
    <w:rsid w:val="00313F5C"/>
    <w:rsid w:val="00314681"/>
    <w:rsid w:val="00316E84"/>
    <w:rsid w:val="00320A20"/>
    <w:rsid w:val="00321726"/>
    <w:rsid w:val="003218ED"/>
    <w:rsid w:val="00321A67"/>
    <w:rsid w:val="00321BA1"/>
    <w:rsid w:val="00321C0D"/>
    <w:rsid w:val="00321E71"/>
    <w:rsid w:val="00321F60"/>
    <w:rsid w:val="003220B4"/>
    <w:rsid w:val="0032254F"/>
    <w:rsid w:val="00323032"/>
    <w:rsid w:val="00323143"/>
    <w:rsid w:val="003236A8"/>
    <w:rsid w:val="00323A01"/>
    <w:rsid w:val="0032419B"/>
    <w:rsid w:val="00324A38"/>
    <w:rsid w:val="0032507B"/>
    <w:rsid w:val="003250ED"/>
    <w:rsid w:val="0032512E"/>
    <w:rsid w:val="003255CA"/>
    <w:rsid w:val="003275C9"/>
    <w:rsid w:val="00327880"/>
    <w:rsid w:val="003279E4"/>
    <w:rsid w:val="00330887"/>
    <w:rsid w:val="00332D2F"/>
    <w:rsid w:val="0033370C"/>
    <w:rsid w:val="003339B0"/>
    <w:rsid w:val="003340B9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4BCA"/>
    <w:rsid w:val="00350926"/>
    <w:rsid w:val="00351232"/>
    <w:rsid w:val="003516B5"/>
    <w:rsid w:val="003522C8"/>
    <w:rsid w:val="003526C7"/>
    <w:rsid w:val="003529CE"/>
    <w:rsid w:val="00353153"/>
    <w:rsid w:val="003555C3"/>
    <w:rsid w:val="003606AB"/>
    <w:rsid w:val="00360C30"/>
    <w:rsid w:val="00360FC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4D15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499F"/>
    <w:rsid w:val="00395068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A7ED7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1F0"/>
    <w:rsid w:val="003D037D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3FC1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B8"/>
    <w:rsid w:val="00405882"/>
    <w:rsid w:val="00405E69"/>
    <w:rsid w:val="004101C8"/>
    <w:rsid w:val="00410287"/>
    <w:rsid w:val="004115DC"/>
    <w:rsid w:val="00411920"/>
    <w:rsid w:val="00412872"/>
    <w:rsid w:val="004145E1"/>
    <w:rsid w:val="004146AD"/>
    <w:rsid w:val="00414EC6"/>
    <w:rsid w:val="00416A28"/>
    <w:rsid w:val="00421D16"/>
    <w:rsid w:val="004227B9"/>
    <w:rsid w:val="004227DE"/>
    <w:rsid w:val="00423445"/>
    <w:rsid w:val="0042505C"/>
    <w:rsid w:val="004268F4"/>
    <w:rsid w:val="00426A07"/>
    <w:rsid w:val="004272CE"/>
    <w:rsid w:val="00427611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238"/>
    <w:rsid w:val="00453A5F"/>
    <w:rsid w:val="00453EC5"/>
    <w:rsid w:val="00454149"/>
    <w:rsid w:val="004551BB"/>
    <w:rsid w:val="00455210"/>
    <w:rsid w:val="00455251"/>
    <w:rsid w:val="004554FA"/>
    <w:rsid w:val="00457397"/>
    <w:rsid w:val="004579C6"/>
    <w:rsid w:val="00461573"/>
    <w:rsid w:val="00461D3D"/>
    <w:rsid w:val="004620BF"/>
    <w:rsid w:val="00465061"/>
    <w:rsid w:val="0046598D"/>
    <w:rsid w:val="00465B09"/>
    <w:rsid w:val="00465EF4"/>
    <w:rsid w:val="00466EA7"/>
    <w:rsid w:val="004716FC"/>
    <w:rsid w:val="00472B8C"/>
    <w:rsid w:val="00473431"/>
    <w:rsid w:val="00473BB8"/>
    <w:rsid w:val="00474BBD"/>
    <w:rsid w:val="004752BC"/>
    <w:rsid w:val="00475D59"/>
    <w:rsid w:val="0048036D"/>
    <w:rsid w:val="00480496"/>
    <w:rsid w:val="004806AC"/>
    <w:rsid w:val="00483113"/>
    <w:rsid w:val="004832E5"/>
    <w:rsid w:val="00483D86"/>
    <w:rsid w:val="00484027"/>
    <w:rsid w:val="0048441B"/>
    <w:rsid w:val="00485B57"/>
    <w:rsid w:val="00486566"/>
    <w:rsid w:val="00486DEA"/>
    <w:rsid w:val="00490EE0"/>
    <w:rsid w:val="00492383"/>
    <w:rsid w:val="004939FE"/>
    <w:rsid w:val="00493B52"/>
    <w:rsid w:val="00496080"/>
    <w:rsid w:val="004A0D17"/>
    <w:rsid w:val="004A1D31"/>
    <w:rsid w:val="004A41CE"/>
    <w:rsid w:val="004A4BFF"/>
    <w:rsid w:val="004A4DD5"/>
    <w:rsid w:val="004A58BF"/>
    <w:rsid w:val="004A798A"/>
    <w:rsid w:val="004B0B33"/>
    <w:rsid w:val="004B21AB"/>
    <w:rsid w:val="004B2406"/>
    <w:rsid w:val="004B2788"/>
    <w:rsid w:val="004B2A00"/>
    <w:rsid w:val="004B579C"/>
    <w:rsid w:val="004B73D8"/>
    <w:rsid w:val="004C162E"/>
    <w:rsid w:val="004C2D00"/>
    <w:rsid w:val="004C3101"/>
    <w:rsid w:val="004C360E"/>
    <w:rsid w:val="004C38FD"/>
    <w:rsid w:val="004C3D7D"/>
    <w:rsid w:val="004C4F8C"/>
    <w:rsid w:val="004C6BD8"/>
    <w:rsid w:val="004C6CA7"/>
    <w:rsid w:val="004C7194"/>
    <w:rsid w:val="004D1AAB"/>
    <w:rsid w:val="004D2C48"/>
    <w:rsid w:val="004D3A96"/>
    <w:rsid w:val="004D461D"/>
    <w:rsid w:val="004D637B"/>
    <w:rsid w:val="004D6496"/>
    <w:rsid w:val="004D6F40"/>
    <w:rsid w:val="004D74D4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2E6D"/>
    <w:rsid w:val="0050378A"/>
    <w:rsid w:val="005049AA"/>
    <w:rsid w:val="00504D21"/>
    <w:rsid w:val="00505B21"/>
    <w:rsid w:val="0050611E"/>
    <w:rsid w:val="00511D88"/>
    <w:rsid w:val="00512ADB"/>
    <w:rsid w:val="00512B0A"/>
    <w:rsid w:val="00513DF5"/>
    <w:rsid w:val="00517E2B"/>
    <w:rsid w:val="00520690"/>
    <w:rsid w:val="00520D8F"/>
    <w:rsid w:val="00521401"/>
    <w:rsid w:val="00521416"/>
    <w:rsid w:val="00522A00"/>
    <w:rsid w:val="005236F2"/>
    <w:rsid w:val="00523EF6"/>
    <w:rsid w:val="005251D2"/>
    <w:rsid w:val="0052555E"/>
    <w:rsid w:val="00526737"/>
    <w:rsid w:val="00530E72"/>
    <w:rsid w:val="00532766"/>
    <w:rsid w:val="00532B15"/>
    <w:rsid w:val="00533092"/>
    <w:rsid w:val="005338F1"/>
    <w:rsid w:val="00534E19"/>
    <w:rsid w:val="00535C92"/>
    <w:rsid w:val="00536A5F"/>
    <w:rsid w:val="0053794A"/>
    <w:rsid w:val="00542595"/>
    <w:rsid w:val="00542D47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163"/>
    <w:rsid w:val="00560681"/>
    <w:rsid w:val="00562195"/>
    <w:rsid w:val="00562713"/>
    <w:rsid w:val="00562C12"/>
    <w:rsid w:val="0056336E"/>
    <w:rsid w:val="00563AEC"/>
    <w:rsid w:val="0056524F"/>
    <w:rsid w:val="00565721"/>
    <w:rsid w:val="00565F3C"/>
    <w:rsid w:val="00565F55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2D83"/>
    <w:rsid w:val="0058321B"/>
    <w:rsid w:val="00584101"/>
    <w:rsid w:val="00584C90"/>
    <w:rsid w:val="0058553A"/>
    <w:rsid w:val="00587559"/>
    <w:rsid w:val="00587580"/>
    <w:rsid w:val="005906F1"/>
    <w:rsid w:val="005915A4"/>
    <w:rsid w:val="00591BA0"/>
    <w:rsid w:val="00593093"/>
    <w:rsid w:val="005971AE"/>
    <w:rsid w:val="005A0B94"/>
    <w:rsid w:val="005A4B48"/>
    <w:rsid w:val="005A5F7F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63A"/>
    <w:rsid w:val="005C0C18"/>
    <w:rsid w:val="005C1AE4"/>
    <w:rsid w:val="005C2A88"/>
    <w:rsid w:val="005C2F93"/>
    <w:rsid w:val="005C47E4"/>
    <w:rsid w:val="005C5BDF"/>
    <w:rsid w:val="005C6C8E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D6938"/>
    <w:rsid w:val="005E099C"/>
    <w:rsid w:val="005E0AFB"/>
    <w:rsid w:val="005E1004"/>
    <w:rsid w:val="005E10E5"/>
    <w:rsid w:val="005E11E5"/>
    <w:rsid w:val="005E15EE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7B09"/>
    <w:rsid w:val="0060038D"/>
    <w:rsid w:val="006026E5"/>
    <w:rsid w:val="0060402D"/>
    <w:rsid w:val="00605DBD"/>
    <w:rsid w:val="00610042"/>
    <w:rsid w:val="00611D90"/>
    <w:rsid w:val="006129AD"/>
    <w:rsid w:val="00612C4A"/>
    <w:rsid w:val="00613421"/>
    <w:rsid w:val="00614586"/>
    <w:rsid w:val="006146EC"/>
    <w:rsid w:val="0061547F"/>
    <w:rsid w:val="00617899"/>
    <w:rsid w:val="006205EF"/>
    <w:rsid w:val="00622355"/>
    <w:rsid w:val="00622665"/>
    <w:rsid w:val="00622DE7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153"/>
    <w:rsid w:val="00636265"/>
    <w:rsid w:val="00636C07"/>
    <w:rsid w:val="00636FEE"/>
    <w:rsid w:val="0063741A"/>
    <w:rsid w:val="00637DEB"/>
    <w:rsid w:val="00641FB4"/>
    <w:rsid w:val="0064258C"/>
    <w:rsid w:val="006429B4"/>
    <w:rsid w:val="00642C1F"/>
    <w:rsid w:val="0064528C"/>
    <w:rsid w:val="006466E5"/>
    <w:rsid w:val="006469BE"/>
    <w:rsid w:val="00646FF7"/>
    <w:rsid w:val="00647BB7"/>
    <w:rsid w:val="006512B0"/>
    <w:rsid w:val="00651A3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251E"/>
    <w:rsid w:val="00663665"/>
    <w:rsid w:val="00663E47"/>
    <w:rsid w:val="0066620D"/>
    <w:rsid w:val="00666754"/>
    <w:rsid w:val="006668E7"/>
    <w:rsid w:val="00666B5F"/>
    <w:rsid w:val="00666CD5"/>
    <w:rsid w:val="00667344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8C3"/>
    <w:rsid w:val="00681A4A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4619"/>
    <w:rsid w:val="0069535A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1F6"/>
    <w:rsid w:val="006C1E04"/>
    <w:rsid w:val="006C3166"/>
    <w:rsid w:val="006C40C7"/>
    <w:rsid w:val="006C47AB"/>
    <w:rsid w:val="006C66B6"/>
    <w:rsid w:val="006C6ABF"/>
    <w:rsid w:val="006D034A"/>
    <w:rsid w:val="006D04E6"/>
    <w:rsid w:val="006D11B0"/>
    <w:rsid w:val="006D13C5"/>
    <w:rsid w:val="006D278A"/>
    <w:rsid w:val="006D3915"/>
    <w:rsid w:val="006D3C29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48BF"/>
    <w:rsid w:val="006E5F94"/>
    <w:rsid w:val="006F0510"/>
    <w:rsid w:val="006F0583"/>
    <w:rsid w:val="006F25C1"/>
    <w:rsid w:val="006F295C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4DC"/>
    <w:rsid w:val="00702EBF"/>
    <w:rsid w:val="0070396F"/>
    <w:rsid w:val="00703BB5"/>
    <w:rsid w:val="00703DFC"/>
    <w:rsid w:val="007041D6"/>
    <w:rsid w:val="00705CC4"/>
    <w:rsid w:val="00707D74"/>
    <w:rsid w:val="00707EA6"/>
    <w:rsid w:val="00711901"/>
    <w:rsid w:val="007127BD"/>
    <w:rsid w:val="0071295F"/>
    <w:rsid w:val="00713E1E"/>
    <w:rsid w:val="00714B33"/>
    <w:rsid w:val="00715F99"/>
    <w:rsid w:val="00716280"/>
    <w:rsid w:val="007162A8"/>
    <w:rsid w:val="00717621"/>
    <w:rsid w:val="00717766"/>
    <w:rsid w:val="00720DDE"/>
    <w:rsid w:val="00721F08"/>
    <w:rsid w:val="00723017"/>
    <w:rsid w:val="007253F7"/>
    <w:rsid w:val="00725B8B"/>
    <w:rsid w:val="0072747A"/>
    <w:rsid w:val="007312B7"/>
    <w:rsid w:val="007317F3"/>
    <w:rsid w:val="00731DB7"/>
    <w:rsid w:val="00732955"/>
    <w:rsid w:val="00732EF5"/>
    <w:rsid w:val="00733936"/>
    <w:rsid w:val="00734607"/>
    <w:rsid w:val="00734DDA"/>
    <w:rsid w:val="00735271"/>
    <w:rsid w:val="00736D6B"/>
    <w:rsid w:val="007372B7"/>
    <w:rsid w:val="00737B55"/>
    <w:rsid w:val="007402F6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5898"/>
    <w:rsid w:val="00756227"/>
    <w:rsid w:val="007565FE"/>
    <w:rsid w:val="00761A37"/>
    <w:rsid w:val="00761B43"/>
    <w:rsid w:val="00762C43"/>
    <w:rsid w:val="007635F6"/>
    <w:rsid w:val="007644D8"/>
    <w:rsid w:val="007645AC"/>
    <w:rsid w:val="007647F1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043"/>
    <w:rsid w:val="0078566E"/>
    <w:rsid w:val="00786665"/>
    <w:rsid w:val="00790F6C"/>
    <w:rsid w:val="007912CC"/>
    <w:rsid w:val="00792AED"/>
    <w:rsid w:val="007931AE"/>
    <w:rsid w:val="0079330A"/>
    <w:rsid w:val="00793319"/>
    <w:rsid w:val="0079377E"/>
    <w:rsid w:val="007938B4"/>
    <w:rsid w:val="00793967"/>
    <w:rsid w:val="00793AFB"/>
    <w:rsid w:val="00793CAE"/>
    <w:rsid w:val="00794DD8"/>
    <w:rsid w:val="00795495"/>
    <w:rsid w:val="00796A75"/>
    <w:rsid w:val="007A08A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0D99"/>
    <w:rsid w:val="007C155C"/>
    <w:rsid w:val="007C15B7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400"/>
    <w:rsid w:val="007D68C2"/>
    <w:rsid w:val="007D7049"/>
    <w:rsid w:val="007D7E36"/>
    <w:rsid w:val="007E07BB"/>
    <w:rsid w:val="007E09EF"/>
    <w:rsid w:val="007E0B4D"/>
    <w:rsid w:val="007E220C"/>
    <w:rsid w:val="007E23C7"/>
    <w:rsid w:val="007E3F92"/>
    <w:rsid w:val="007E47F4"/>
    <w:rsid w:val="007E4B83"/>
    <w:rsid w:val="007E5F4B"/>
    <w:rsid w:val="007E6297"/>
    <w:rsid w:val="007E7C4E"/>
    <w:rsid w:val="007E7D31"/>
    <w:rsid w:val="007F1C3F"/>
    <w:rsid w:val="007F1C50"/>
    <w:rsid w:val="007F3D32"/>
    <w:rsid w:val="007F6241"/>
    <w:rsid w:val="007F65CC"/>
    <w:rsid w:val="007F6D25"/>
    <w:rsid w:val="007F7D46"/>
    <w:rsid w:val="008014AF"/>
    <w:rsid w:val="00802B43"/>
    <w:rsid w:val="00802CBF"/>
    <w:rsid w:val="0080457B"/>
    <w:rsid w:val="00805882"/>
    <w:rsid w:val="00805BA0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53EE"/>
    <w:rsid w:val="00815C29"/>
    <w:rsid w:val="0081660A"/>
    <w:rsid w:val="008171D5"/>
    <w:rsid w:val="00817736"/>
    <w:rsid w:val="00821628"/>
    <w:rsid w:val="00822497"/>
    <w:rsid w:val="008232F1"/>
    <w:rsid w:val="0082495D"/>
    <w:rsid w:val="00825084"/>
    <w:rsid w:val="008257CA"/>
    <w:rsid w:val="00825921"/>
    <w:rsid w:val="00826811"/>
    <w:rsid w:val="00826CF3"/>
    <w:rsid w:val="00826D2C"/>
    <w:rsid w:val="00830CB3"/>
    <w:rsid w:val="00830D7C"/>
    <w:rsid w:val="00830FBB"/>
    <w:rsid w:val="00831F6A"/>
    <w:rsid w:val="008337F7"/>
    <w:rsid w:val="0083400F"/>
    <w:rsid w:val="00835734"/>
    <w:rsid w:val="0083656C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BBE"/>
    <w:rsid w:val="00873C37"/>
    <w:rsid w:val="008746F5"/>
    <w:rsid w:val="00876FB9"/>
    <w:rsid w:val="00876FDD"/>
    <w:rsid w:val="0087728A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3BDA"/>
    <w:rsid w:val="00894274"/>
    <w:rsid w:val="008944EC"/>
    <w:rsid w:val="00894F46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E20"/>
    <w:rsid w:val="008B0F15"/>
    <w:rsid w:val="008B1E3C"/>
    <w:rsid w:val="008B1E58"/>
    <w:rsid w:val="008B4039"/>
    <w:rsid w:val="008B46D2"/>
    <w:rsid w:val="008B577B"/>
    <w:rsid w:val="008B5B15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2F12"/>
    <w:rsid w:val="008D301D"/>
    <w:rsid w:val="008D37BC"/>
    <w:rsid w:val="008D3E58"/>
    <w:rsid w:val="008D4BD0"/>
    <w:rsid w:val="008D4EAB"/>
    <w:rsid w:val="008D5072"/>
    <w:rsid w:val="008D61FA"/>
    <w:rsid w:val="008D6D36"/>
    <w:rsid w:val="008D708D"/>
    <w:rsid w:val="008D735D"/>
    <w:rsid w:val="008E052B"/>
    <w:rsid w:val="008E07B2"/>
    <w:rsid w:val="008E2113"/>
    <w:rsid w:val="008E214E"/>
    <w:rsid w:val="008E2D30"/>
    <w:rsid w:val="008E4597"/>
    <w:rsid w:val="008E4A56"/>
    <w:rsid w:val="008E4CE7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20A"/>
    <w:rsid w:val="008F380A"/>
    <w:rsid w:val="008F39A7"/>
    <w:rsid w:val="008F3E19"/>
    <w:rsid w:val="008F5B64"/>
    <w:rsid w:val="008F6C7C"/>
    <w:rsid w:val="008F75D8"/>
    <w:rsid w:val="008F7D37"/>
    <w:rsid w:val="009003CC"/>
    <w:rsid w:val="00902697"/>
    <w:rsid w:val="0090345F"/>
    <w:rsid w:val="0090350E"/>
    <w:rsid w:val="009050A4"/>
    <w:rsid w:val="0090602D"/>
    <w:rsid w:val="00907536"/>
    <w:rsid w:val="009075EF"/>
    <w:rsid w:val="00907783"/>
    <w:rsid w:val="00907A8E"/>
    <w:rsid w:val="00913CDF"/>
    <w:rsid w:val="00913F26"/>
    <w:rsid w:val="00914FEC"/>
    <w:rsid w:val="00915915"/>
    <w:rsid w:val="009159C3"/>
    <w:rsid w:val="00920180"/>
    <w:rsid w:val="009215A9"/>
    <w:rsid w:val="00921DEF"/>
    <w:rsid w:val="0092278E"/>
    <w:rsid w:val="009228CE"/>
    <w:rsid w:val="00924497"/>
    <w:rsid w:val="009258A9"/>
    <w:rsid w:val="009300AF"/>
    <w:rsid w:val="0093038B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4002"/>
    <w:rsid w:val="00944554"/>
    <w:rsid w:val="00944F00"/>
    <w:rsid w:val="00945B34"/>
    <w:rsid w:val="00945EF6"/>
    <w:rsid w:val="0094685F"/>
    <w:rsid w:val="009474EE"/>
    <w:rsid w:val="009478E5"/>
    <w:rsid w:val="00950713"/>
    <w:rsid w:val="00950AA0"/>
    <w:rsid w:val="009514B6"/>
    <w:rsid w:val="00951A59"/>
    <w:rsid w:val="0095220D"/>
    <w:rsid w:val="00952364"/>
    <w:rsid w:val="00952855"/>
    <w:rsid w:val="009542BC"/>
    <w:rsid w:val="0095453E"/>
    <w:rsid w:val="00956B8A"/>
    <w:rsid w:val="00957C50"/>
    <w:rsid w:val="00960593"/>
    <w:rsid w:val="00960C6F"/>
    <w:rsid w:val="009626EC"/>
    <w:rsid w:val="00962E24"/>
    <w:rsid w:val="0096433B"/>
    <w:rsid w:val="00964D34"/>
    <w:rsid w:val="00964F54"/>
    <w:rsid w:val="009650BA"/>
    <w:rsid w:val="00965C0A"/>
    <w:rsid w:val="00966ABB"/>
    <w:rsid w:val="00966D77"/>
    <w:rsid w:val="00966E7A"/>
    <w:rsid w:val="009715AF"/>
    <w:rsid w:val="00973596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1C97"/>
    <w:rsid w:val="009824E8"/>
    <w:rsid w:val="00983BF4"/>
    <w:rsid w:val="009901AC"/>
    <w:rsid w:val="00991BAA"/>
    <w:rsid w:val="009933C1"/>
    <w:rsid w:val="009938AF"/>
    <w:rsid w:val="009939D4"/>
    <w:rsid w:val="00993A02"/>
    <w:rsid w:val="00993B7F"/>
    <w:rsid w:val="00995658"/>
    <w:rsid w:val="009974FB"/>
    <w:rsid w:val="009A41D9"/>
    <w:rsid w:val="009A4A03"/>
    <w:rsid w:val="009A5308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446"/>
    <w:rsid w:val="009B5E2A"/>
    <w:rsid w:val="009B687B"/>
    <w:rsid w:val="009B7821"/>
    <w:rsid w:val="009B7890"/>
    <w:rsid w:val="009B7A43"/>
    <w:rsid w:val="009B7AB8"/>
    <w:rsid w:val="009C1F8F"/>
    <w:rsid w:val="009C224C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2AD7"/>
    <w:rsid w:val="009D3871"/>
    <w:rsid w:val="009D3E88"/>
    <w:rsid w:val="009D5ADF"/>
    <w:rsid w:val="009D6668"/>
    <w:rsid w:val="009D6B31"/>
    <w:rsid w:val="009D6C2D"/>
    <w:rsid w:val="009D7A8A"/>
    <w:rsid w:val="009D7C0C"/>
    <w:rsid w:val="009D7DF9"/>
    <w:rsid w:val="009E0BBD"/>
    <w:rsid w:val="009E1EC8"/>
    <w:rsid w:val="009E29A1"/>
    <w:rsid w:val="009E325E"/>
    <w:rsid w:val="009E4E26"/>
    <w:rsid w:val="009E51F8"/>
    <w:rsid w:val="009F079D"/>
    <w:rsid w:val="009F0E00"/>
    <w:rsid w:val="009F188C"/>
    <w:rsid w:val="009F215F"/>
    <w:rsid w:val="009F2ECE"/>
    <w:rsid w:val="009F4828"/>
    <w:rsid w:val="009F5863"/>
    <w:rsid w:val="009F6E04"/>
    <w:rsid w:val="009F745E"/>
    <w:rsid w:val="00A002D2"/>
    <w:rsid w:val="00A01320"/>
    <w:rsid w:val="00A01957"/>
    <w:rsid w:val="00A03569"/>
    <w:rsid w:val="00A03EDB"/>
    <w:rsid w:val="00A043F1"/>
    <w:rsid w:val="00A04BC3"/>
    <w:rsid w:val="00A055BF"/>
    <w:rsid w:val="00A0626C"/>
    <w:rsid w:val="00A11458"/>
    <w:rsid w:val="00A148D0"/>
    <w:rsid w:val="00A15FFE"/>
    <w:rsid w:val="00A16E4C"/>
    <w:rsid w:val="00A17213"/>
    <w:rsid w:val="00A1782A"/>
    <w:rsid w:val="00A200D1"/>
    <w:rsid w:val="00A209BA"/>
    <w:rsid w:val="00A210CF"/>
    <w:rsid w:val="00A23269"/>
    <w:rsid w:val="00A23384"/>
    <w:rsid w:val="00A242C6"/>
    <w:rsid w:val="00A24817"/>
    <w:rsid w:val="00A2518D"/>
    <w:rsid w:val="00A25AEC"/>
    <w:rsid w:val="00A263EE"/>
    <w:rsid w:val="00A30A34"/>
    <w:rsid w:val="00A314E5"/>
    <w:rsid w:val="00A327C3"/>
    <w:rsid w:val="00A328FB"/>
    <w:rsid w:val="00A330F1"/>
    <w:rsid w:val="00A335CB"/>
    <w:rsid w:val="00A340BA"/>
    <w:rsid w:val="00A3449C"/>
    <w:rsid w:val="00A37BEE"/>
    <w:rsid w:val="00A37FD0"/>
    <w:rsid w:val="00A4178C"/>
    <w:rsid w:val="00A417C5"/>
    <w:rsid w:val="00A4222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3ADA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2D98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0B84"/>
    <w:rsid w:val="00A7116E"/>
    <w:rsid w:val="00A7233F"/>
    <w:rsid w:val="00A72F2D"/>
    <w:rsid w:val="00A732F8"/>
    <w:rsid w:val="00A73EB0"/>
    <w:rsid w:val="00A74485"/>
    <w:rsid w:val="00A75BE7"/>
    <w:rsid w:val="00A76B65"/>
    <w:rsid w:val="00A77462"/>
    <w:rsid w:val="00A807AC"/>
    <w:rsid w:val="00A8134B"/>
    <w:rsid w:val="00A8430C"/>
    <w:rsid w:val="00A84F6C"/>
    <w:rsid w:val="00A87006"/>
    <w:rsid w:val="00A87446"/>
    <w:rsid w:val="00A87B12"/>
    <w:rsid w:val="00A87E57"/>
    <w:rsid w:val="00A90E30"/>
    <w:rsid w:val="00A91BF4"/>
    <w:rsid w:val="00A93835"/>
    <w:rsid w:val="00A954ED"/>
    <w:rsid w:val="00A960B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5B8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4D1E"/>
    <w:rsid w:val="00AD5938"/>
    <w:rsid w:val="00AD706F"/>
    <w:rsid w:val="00AD7C9E"/>
    <w:rsid w:val="00AD7D31"/>
    <w:rsid w:val="00AE1111"/>
    <w:rsid w:val="00AE18F4"/>
    <w:rsid w:val="00AE1B80"/>
    <w:rsid w:val="00AE29C9"/>
    <w:rsid w:val="00AE2CCC"/>
    <w:rsid w:val="00AE371C"/>
    <w:rsid w:val="00AE423A"/>
    <w:rsid w:val="00AE5798"/>
    <w:rsid w:val="00AE5EA9"/>
    <w:rsid w:val="00AE7F62"/>
    <w:rsid w:val="00AF09B5"/>
    <w:rsid w:val="00AF18D1"/>
    <w:rsid w:val="00AF1BB2"/>
    <w:rsid w:val="00AF1CE2"/>
    <w:rsid w:val="00AF32A2"/>
    <w:rsid w:val="00AF4F74"/>
    <w:rsid w:val="00AF59FD"/>
    <w:rsid w:val="00B00559"/>
    <w:rsid w:val="00B0113D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D6F"/>
    <w:rsid w:val="00B32FC2"/>
    <w:rsid w:val="00B3625C"/>
    <w:rsid w:val="00B364C2"/>
    <w:rsid w:val="00B36757"/>
    <w:rsid w:val="00B3710D"/>
    <w:rsid w:val="00B37C9E"/>
    <w:rsid w:val="00B40779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67442"/>
    <w:rsid w:val="00B70B1D"/>
    <w:rsid w:val="00B710C8"/>
    <w:rsid w:val="00B7114F"/>
    <w:rsid w:val="00B714D1"/>
    <w:rsid w:val="00B71673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20EB"/>
    <w:rsid w:val="00B837B2"/>
    <w:rsid w:val="00B85B85"/>
    <w:rsid w:val="00B866A4"/>
    <w:rsid w:val="00B8764A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35B3"/>
    <w:rsid w:val="00BB4EDA"/>
    <w:rsid w:val="00BB508B"/>
    <w:rsid w:val="00BB67A2"/>
    <w:rsid w:val="00BB6875"/>
    <w:rsid w:val="00BC0C52"/>
    <w:rsid w:val="00BC1C30"/>
    <w:rsid w:val="00BC1F65"/>
    <w:rsid w:val="00BC205A"/>
    <w:rsid w:val="00BC336D"/>
    <w:rsid w:val="00BC3CEF"/>
    <w:rsid w:val="00BC4390"/>
    <w:rsid w:val="00BC4CE5"/>
    <w:rsid w:val="00BC4E5F"/>
    <w:rsid w:val="00BC517F"/>
    <w:rsid w:val="00BC5C6D"/>
    <w:rsid w:val="00BC709F"/>
    <w:rsid w:val="00BC732A"/>
    <w:rsid w:val="00BC7953"/>
    <w:rsid w:val="00BD099B"/>
    <w:rsid w:val="00BD174A"/>
    <w:rsid w:val="00BD21A3"/>
    <w:rsid w:val="00BD2550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EA4"/>
    <w:rsid w:val="00BF4185"/>
    <w:rsid w:val="00BF6971"/>
    <w:rsid w:val="00BF6DB3"/>
    <w:rsid w:val="00BF7C8F"/>
    <w:rsid w:val="00C00B6B"/>
    <w:rsid w:val="00C02224"/>
    <w:rsid w:val="00C042DC"/>
    <w:rsid w:val="00C05A3F"/>
    <w:rsid w:val="00C060C6"/>
    <w:rsid w:val="00C0650F"/>
    <w:rsid w:val="00C065C3"/>
    <w:rsid w:val="00C07B96"/>
    <w:rsid w:val="00C07EDC"/>
    <w:rsid w:val="00C125C8"/>
    <w:rsid w:val="00C12F9A"/>
    <w:rsid w:val="00C13AFD"/>
    <w:rsid w:val="00C14EA8"/>
    <w:rsid w:val="00C15CC1"/>
    <w:rsid w:val="00C15DA9"/>
    <w:rsid w:val="00C161E0"/>
    <w:rsid w:val="00C168A9"/>
    <w:rsid w:val="00C1712E"/>
    <w:rsid w:val="00C179E6"/>
    <w:rsid w:val="00C2026E"/>
    <w:rsid w:val="00C21A3C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61F6"/>
    <w:rsid w:val="00C27366"/>
    <w:rsid w:val="00C27A65"/>
    <w:rsid w:val="00C30907"/>
    <w:rsid w:val="00C31357"/>
    <w:rsid w:val="00C32026"/>
    <w:rsid w:val="00C33E19"/>
    <w:rsid w:val="00C36B06"/>
    <w:rsid w:val="00C403A4"/>
    <w:rsid w:val="00C42AE3"/>
    <w:rsid w:val="00C4304E"/>
    <w:rsid w:val="00C43462"/>
    <w:rsid w:val="00C438CC"/>
    <w:rsid w:val="00C442BD"/>
    <w:rsid w:val="00C44370"/>
    <w:rsid w:val="00C44E74"/>
    <w:rsid w:val="00C44EF8"/>
    <w:rsid w:val="00C45C94"/>
    <w:rsid w:val="00C471AB"/>
    <w:rsid w:val="00C472DB"/>
    <w:rsid w:val="00C508AB"/>
    <w:rsid w:val="00C5090A"/>
    <w:rsid w:val="00C51763"/>
    <w:rsid w:val="00C52965"/>
    <w:rsid w:val="00C529A2"/>
    <w:rsid w:val="00C52BF1"/>
    <w:rsid w:val="00C5551D"/>
    <w:rsid w:val="00C5652C"/>
    <w:rsid w:val="00C57B55"/>
    <w:rsid w:val="00C6046D"/>
    <w:rsid w:val="00C6244E"/>
    <w:rsid w:val="00C6255A"/>
    <w:rsid w:val="00C62F39"/>
    <w:rsid w:val="00C63DC7"/>
    <w:rsid w:val="00C64663"/>
    <w:rsid w:val="00C657C1"/>
    <w:rsid w:val="00C66469"/>
    <w:rsid w:val="00C66C80"/>
    <w:rsid w:val="00C6741B"/>
    <w:rsid w:val="00C67961"/>
    <w:rsid w:val="00C67CDA"/>
    <w:rsid w:val="00C67D82"/>
    <w:rsid w:val="00C700BE"/>
    <w:rsid w:val="00C71402"/>
    <w:rsid w:val="00C71765"/>
    <w:rsid w:val="00C71BF0"/>
    <w:rsid w:val="00C72BD3"/>
    <w:rsid w:val="00C74D07"/>
    <w:rsid w:val="00C75615"/>
    <w:rsid w:val="00C80B15"/>
    <w:rsid w:val="00C81D2F"/>
    <w:rsid w:val="00C81DE5"/>
    <w:rsid w:val="00C82050"/>
    <w:rsid w:val="00C82685"/>
    <w:rsid w:val="00C82FAD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4862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E040B"/>
    <w:rsid w:val="00CE041B"/>
    <w:rsid w:val="00CE0A5F"/>
    <w:rsid w:val="00CE11D3"/>
    <w:rsid w:val="00CE1909"/>
    <w:rsid w:val="00CE1E3E"/>
    <w:rsid w:val="00CE34DA"/>
    <w:rsid w:val="00CE4CDA"/>
    <w:rsid w:val="00CE65F7"/>
    <w:rsid w:val="00CE686C"/>
    <w:rsid w:val="00CE7534"/>
    <w:rsid w:val="00CF010D"/>
    <w:rsid w:val="00CF0ACF"/>
    <w:rsid w:val="00CF0ED4"/>
    <w:rsid w:val="00CF2D86"/>
    <w:rsid w:val="00CF3368"/>
    <w:rsid w:val="00CF3800"/>
    <w:rsid w:val="00CF3A46"/>
    <w:rsid w:val="00CF40FC"/>
    <w:rsid w:val="00CF4CEB"/>
    <w:rsid w:val="00CF4DF7"/>
    <w:rsid w:val="00D00C33"/>
    <w:rsid w:val="00D03560"/>
    <w:rsid w:val="00D067FF"/>
    <w:rsid w:val="00D069C3"/>
    <w:rsid w:val="00D06FCB"/>
    <w:rsid w:val="00D075C4"/>
    <w:rsid w:val="00D101C9"/>
    <w:rsid w:val="00D10ABC"/>
    <w:rsid w:val="00D1167F"/>
    <w:rsid w:val="00D11E87"/>
    <w:rsid w:val="00D12A9C"/>
    <w:rsid w:val="00D13179"/>
    <w:rsid w:val="00D13788"/>
    <w:rsid w:val="00D13AFD"/>
    <w:rsid w:val="00D14340"/>
    <w:rsid w:val="00D161CF"/>
    <w:rsid w:val="00D16E8A"/>
    <w:rsid w:val="00D17170"/>
    <w:rsid w:val="00D17695"/>
    <w:rsid w:val="00D17F5C"/>
    <w:rsid w:val="00D2046B"/>
    <w:rsid w:val="00D212FC"/>
    <w:rsid w:val="00D22E24"/>
    <w:rsid w:val="00D22F49"/>
    <w:rsid w:val="00D23446"/>
    <w:rsid w:val="00D24AAC"/>
    <w:rsid w:val="00D25451"/>
    <w:rsid w:val="00D2588E"/>
    <w:rsid w:val="00D273A1"/>
    <w:rsid w:val="00D27D54"/>
    <w:rsid w:val="00D30FAA"/>
    <w:rsid w:val="00D31A28"/>
    <w:rsid w:val="00D3221E"/>
    <w:rsid w:val="00D33002"/>
    <w:rsid w:val="00D3334C"/>
    <w:rsid w:val="00D3401C"/>
    <w:rsid w:val="00D34EB1"/>
    <w:rsid w:val="00D37474"/>
    <w:rsid w:val="00D40112"/>
    <w:rsid w:val="00D40449"/>
    <w:rsid w:val="00D4227B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1AD"/>
    <w:rsid w:val="00D57F7C"/>
    <w:rsid w:val="00D60F9D"/>
    <w:rsid w:val="00D61267"/>
    <w:rsid w:val="00D619C1"/>
    <w:rsid w:val="00D61C9D"/>
    <w:rsid w:val="00D622CB"/>
    <w:rsid w:val="00D624A4"/>
    <w:rsid w:val="00D6253C"/>
    <w:rsid w:val="00D627CE"/>
    <w:rsid w:val="00D62B8C"/>
    <w:rsid w:val="00D63054"/>
    <w:rsid w:val="00D63946"/>
    <w:rsid w:val="00D647AA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73D4"/>
    <w:rsid w:val="00D87591"/>
    <w:rsid w:val="00D9166E"/>
    <w:rsid w:val="00D92B42"/>
    <w:rsid w:val="00D92F0A"/>
    <w:rsid w:val="00D93BBB"/>
    <w:rsid w:val="00D93FB6"/>
    <w:rsid w:val="00D945E8"/>
    <w:rsid w:val="00D947B1"/>
    <w:rsid w:val="00D9502E"/>
    <w:rsid w:val="00D9703B"/>
    <w:rsid w:val="00D971EE"/>
    <w:rsid w:val="00D97F74"/>
    <w:rsid w:val="00DA0B7F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3767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0016"/>
    <w:rsid w:val="00DD1059"/>
    <w:rsid w:val="00DD386D"/>
    <w:rsid w:val="00DD3F0A"/>
    <w:rsid w:val="00DD58F9"/>
    <w:rsid w:val="00DD5A7B"/>
    <w:rsid w:val="00DD6024"/>
    <w:rsid w:val="00DD619D"/>
    <w:rsid w:val="00DD685B"/>
    <w:rsid w:val="00DD7F4C"/>
    <w:rsid w:val="00DE0041"/>
    <w:rsid w:val="00DE0BBB"/>
    <w:rsid w:val="00DE2403"/>
    <w:rsid w:val="00DE2B8B"/>
    <w:rsid w:val="00DE302F"/>
    <w:rsid w:val="00DE40A0"/>
    <w:rsid w:val="00DE450C"/>
    <w:rsid w:val="00DE5E39"/>
    <w:rsid w:val="00DE6A45"/>
    <w:rsid w:val="00DE7DDE"/>
    <w:rsid w:val="00DF1A34"/>
    <w:rsid w:val="00DF1A7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45"/>
    <w:rsid w:val="00E07CD7"/>
    <w:rsid w:val="00E07FA8"/>
    <w:rsid w:val="00E1054E"/>
    <w:rsid w:val="00E11F0C"/>
    <w:rsid w:val="00E1310D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64F"/>
    <w:rsid w:val="00E31768"/>
    <w:rsid w:val="00E31AFC"/>
    <w:rsid w:val="00E33DA0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6153"/>
    <w:rsid w:val="00E477C3"/>
    <w:rsid w:val="00E51508"/>
    <w:rsid w:val="00E522B3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3B94"/>
    <w:rsid w:val="00EC485A"/>
    <w:rsid w:val="00EC50E0"/>
    <w:rsid w:val="00EC6693"/>
    <w:rsid w:val="00EC6B96"/>
    <w:rsid w:val="00EC7091"/>
    <w:rsid w:val="00EC72DB"/>
    <w:rsid w:val="00ED1330"/>
    <w:rsid w:val="00ED1EEF"/>
    <w:rsid w:val="00ED3060"/>
    <w:rsid w:val="00ED4108"/>
    <w:rsid w:val="00ED4415"/>
    <w:rsid w:val="00ED48FA"/>
    <w:rsid w:val="00ED53C7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0D3D"/>
    <w:rsid w:val="00F00F3B"/>
    <w:rsid w:val="00F05267"/>
    <w:rsid w:val="00F0588C"/>
    <w:rsid w:val="00F0591D"/>
    <w:rsid w:val="00F10EB3"/>
    <w:rsid w:val="00F11630"/>
    <w:rsid w:val="00F14815"/>
    <w:rsid w:val="00F150D9"/>
    <w:rsid w:val="00F15CF5"/>
    <w:rsid w:val="00F162B5"/>
    <w:rsid w:val="00F16E3F"/>
    <w:rsid w:val="00F172FC"/>
    <w:rsid w:val="00F17D47"/>
    <w:rsid w:val="00F17FF3"/>
    <w:rsid w:val="00F21558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5A93"/>
    <w:rsid w:val="00F4654F"/>
    <w:rsid w:val="00F474E2"/>
    <w:rsid w:val="00F47955"/>
    <w:rsid w:val="00F47FD5"/>
    <w:rsid w:val="00F51458"/>
    <w:rsid w:val="00F51923"/>
    <w:rsid w:val="00F52261"/>
    <w:rsid w:val="00F52925"/>
    <w:rsid w:val="00F531C2"/>
    <w:rsid w:val="00F55161"/>
    <w:rsid w:val="00F55CCF"/>
    <w:rsid w:val="00F56169"/>
    <w:rsid w:val="00F561B9"/>
    <w:rsid w:val="00F56308"/>
    <w:rsid w:val="00F56D3D"/>
    <w:rsid w:val="00F57FD0"/>
    <w:rsid w:val="00F60140"/>
    <w:rsid w:val="00F610B7"/>
    <w:rsid w:val="00F616CD"/>
    <w:rsid w:val="00F622B1"/>
    <w:rsid w:val="00F636D0"/>
    <w:rsid w:val="00F673D4"/>
    <w:rsid w:val="00F71847"/>
    <w:rsid w:val="00F74E77"/>
    <w:rsid w:val="00F75013"/>
    <w:rsid w:val="00F752A8"/>
    <w:rsid w:val="00F75F55"/>
    <w:rsid w:val="00F76061"/>
    <w:rsid w:val="00F765B8"/>
    <w:rsid w:val="00F77F92"/>
    <w:rsid w:val="00F82349"/>
    <w:rsid w:val="00F824BD"/>
    <w:rsid w:val="00F83FED"/>
    <w:rsid w:val="00F84E8F"/>
    <w:rsid w:val="00F84EAF"/>
    <w:rsid w:val="00F85556"/>
    <w:rsid w:val="00F85B99"/>
    <w:rsid w:val="00F8607F"/>
    <w:rsid w:val="00F869DD"/>
    <w:rsid w:val="00F86F57"/>
    <w:rsid w:val="00F87459"/>
    <w:rsid w:val="00F912F5"/>
    <w:rsid w:val="00F91931"/>
    <w:rsid w:val="00F935B7"/>
    <w:rsid w:val="00F9374B"/>
    <w:rsid w:val="00F93BAF"/>
    <w:rsid w:val="00F951E5"/>
    <w:rsid w:val="00F953D4"/>
    <w:rsid w:val="00F96A9C"/>
    <w:rsid w:val="00F96ADA"/>
    <w:rsid w:val="00F97B6D"/>
    <w:rsid w:val="00FA1AC2"/>
    <w:rsid w:val="00FA1DC9"/>
    <w:rsid w:val="00FA25D9"/>
    <w:rsid w:val="00FA2E3A"/>
    <w:rsid w:val="00FA5B56"/>
    <w:rsid w:val="00FA606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B94"/>
    <w:rsid w:val="00FC2EB9"/>
    <w:rsid w:val="00FC3431"/>
    <w:rsid w:val="00FC3A8D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7451"/>
    <w:rsid w:val="00FD7529"/>
    <w:rsid w:val="00FD784D"/>
    <w:rsid w:val="00FD7909"/>
    <w:rsid w:val="00FE0083"/>
    <w:rsid w:val="00FE0945"/>
    <w:rsid w:val="00FE1C08"/>
    <w:rsid w:val="00FE3439"/>
    <w:rsid w:val="00FE3497"/>
    <w:rsid w:val="00FE6C4D"/>
    <w:rsid w:val="00FE7F11"/>
    <w:rsid w:val="00FF0480"/>
    <w:rsid w:val="00FF04BA"/>
    <w:rsid w:val="00FF0AEB"/>
    <w:rsid w:val="00FF0C78"/>
    <w:rsid w:val="00FF2FD6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endnote text" w:unhideWhenUsed="0"/>
    <w:lsdException w:name="List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7611"/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276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4276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7611"/>
    <w:rPr>
      <w:rFonts w:ascii="Times New Roman" w:hAnsi="Times New Roman"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427611"/>
    <w:rPr>
      <w:rFonts w:cs="Times New Roman"/>
    </w:rPr>
  </w:style>
  <w:style w:type="paragraph" w:customStyle="1" w:styleId="Default">
    <w:name w:val="Default"/>
    <w:rsid w:val="0042761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427611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427611"/>
    <w:pPr>
      <w:jc w:val="center"/>
    </w:pPr>
    <w:rPr>
      <w:b/>
      <w:bCs/>
      <w:sz w:val="40"/>
      <w:szCs w:val="24"/>
    </w:rPr>
  </w:style>
  <w:style w:type="character" w:customStyle="1" w:styleId="CmChar">
    <w:name w:val="Cím Char"/>
    <w:basedOn w:val="Bekezdsalapbettpusa"/>
    <w:link w:val="Cm"/>
    <w:uiPriority w:val="99"/>
    <w:rsid w:val="00427611"/>
    <w:rPr>
      <w:rFonts w:ascii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basedOn w:val="Norml"/>
    <w:uiPriority w:val="99"/>
    <w:rsid w:val="00427611"/>
    <w:rPr>
      <w:rFonts w:ascii="&amp;#39" w:hAnsi="&amp;#39"/>
      <w:sz w:val="24"/>
      <w:szCs w:val="24"/>
    </w:rPr>
  </w:style>
  <w:style w:type="character" w:styleId="Hiperhivatkozs">
    <w:name w:val="Hyperlink"/>
    <w:basedOn w:val="Bekezdsalapbettpusa"/>
    <w:uiPriority w:val="99"/>
    <w:rsid w:val="00427611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B3710D"/>
    <w:rPr>
      <w:sz w:val="24"/>
      <w:szCs w:val="24"/>
    </w:rPr>
  </w:style>
  <w:style w:type="character" w:customStyle="1" w:styleId="FontStyle22">
    <w:name w:val="Font Style22"/>
    <w:rsid w:val="00B3710D"/>
    <w:rPr>
      <w:rFonts w:ascii="Times New Roman" w:hAnsi="Times New Roman"/>
      <w:color w:val="000000"/>
      <w:sz w:val="20"/>
    </w:rPr>
  </w:style>
  <w:style w:type="paragraph" w:styleId="Lbjegyzetszveg">
    <w:name w:val="footnote text"/>
    <w:basedOn w:val="Norml"/>
    <w:link w:val="LbjegyzetszvegChar"/>
    <w:uiPriority w:val="99"/>
    <w:semiHidden/>
    <w:rsid w:val="00681A4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81A4A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681A4A"/>
    <w:rPr>
      <w:rFonts w:cs="Times New Roman"/>
      <w:vertAlign w:val="superscript"/>
    </w:rPr>
  </w:style>
  <w:style w:type="paragraph" w:styleId="Szvegtrzs3">
    <w:name w:val="Body Text 3"/>
    <w:basedOn w:val="Norml"/>
    <w:link w:val="Szvegtrzs3Char"/>
    <w:uiPriority w:val="99"/>
    <w:rsid w:val="009D2AD7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2AD7"/>
    <w:rPr>
      <w:rFonts w:cs="Times New Roman"/>
      <w:sz w:val="16"/>
      <w:szCs w:val="16"/>
      <w:lang w:eastAsia="en-US"/>
    </w:rPr>
  </w:style>
  <w:style w:type="paragraph" w:styleId="Nincstrkz">
    <w:name w:val="No Spacing"/>
    <w:link w:val="NincstrkzChar"/>
    <w:uiPriority w:val="99"/>
    <w:qFormat/>
    <w:rsid w:val="00755898"/>
    <w:rPr>
      <w:rFonts w:ascii="Times New Roman" w:hAnsi="Times New Roman"/>
      <w:sz w:val="22"/>
      <w:szCs w:val="22"/>
    </w:rPr>
  </w:style>
  <w:style w:type="character" w:customStyle="1" w:styleId="NincstrkzChar">
    <w:name w:val="Nincs térköz Char"/>
    <w:link w:val="Nincstrkz"/>
    <w:uiPriority w:val="99"/>
    <w:rsid w:val="00755898"/>
    <w:rPr>
      <w:rFonts w:ascii="Times New Roman" w:hAnsi="Times New Roman"/>
      <w:sz w:val="22"/>
      <w:szCs w:val="22"/>
      <w:lang w:bidi="ar-SA"/>
    </w:rPr>
  </w:style>
  <w:style w:type="paragraph" w:styleId="Listaszerbekezds">
    <w:name w:val="List Paragraph"/>
    <w:basedOn w:val="Norml"/>
    <w:uiPriority w:val="99"/>
    <w:qFormat/>
    <w:rsid w:val="008D2F12"/>
    <w:pPr>
      <w:ind w:left="720"/>
    </w:pPr>
  </w:style>
  <w:style w:type="paragraph" w:styleId="Vgjegyzetszvege">
    <w:name w:val="endnote text"/>
    <w:basedOn w:val="Norml"/>
    <w:link w:val="VgjegyzetszvegeChar"/>
    <w:uiPriority w:val="99"/>
    <w:semiHidden/>
    <w:rsid w:val="00591BA0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semiHidden/>
    <w:rsid w:val="00591B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customStyle="1" w:styleId="Bekezds">
    <w:name w:val="Bekezdés"/>
    <w:basedOn w:val="Norml"/>
    <w:uiPriority w:val="99"/>
    <w:rsid w:val="008944EC"/>
    <w:pPr>
      <w:keepLines/>
      <w:ind w:firstLine="204"/>
      <w:jc w:val="both"/>
    </w:pPr>
    <w:rPr>
      <w:rFonts w:cs="Arial"/>
      <w:sz w:val="24"/>
      <w:szCs w:val="22"/>
    </w:rPr>
  </w:style>
  <w:style w:type="paragraph" w:styleId="Szmozottlista">
    <w:name w:val="List Number"/>
    <w:basedOn w:val="Norml"/>
    <w:autoRedefine/>
    <w:uiPriority w:val="99"/>
    <w:rsid w:val="000008C0"/>
    <w:pPr>
      <w:tabs>
        <w:tab w:val="left" w:pos="2912"/>
      </w:tabs>
      <w:jc w:val="both"/>
    </w:pPr>
    <w:rPr>
      <w:rFonts w:ascii="Calibri" w:eastAsia="Calibri" w:hAnsi="Calibri"/>
      <w:color w:val="FF0000"/>
      <w:sz w:val="21"/>
      <w:szCs w:val="21"/>
    </w:rPr>
  </w:style>
  <w:style w:type="paragraph" w:styleId="Szvegtrzs">
    <w:name w:val="Body Text"/>
    <w:basedOn w:val="Norml"/>
    <w:link w:val="SzvegtrzsChar"/>
    <w:uiPriority w:val="99"/>
    <w:rsid w:val="00166990"/>
    <w:pPr>
      <w:spacing w:after="120"/>
    </w:pPr>
    <w:rPr>
      <w:rFonts w:eastAsia="Calibri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30E72"/>
    <w:rPr>
      <w:rFonts w:ascii="Times New Roman" w:hAnsi="Times New Roman" w:cs="Times New Roman"/>
      <w:sz w:val="20"/>
      <w:szCs w:val="20"/>
    </w:rPr>
  </w:style>
  <w:style w:type="paragraph" w:customStyle="1" w:styleId="DefaultText">
    <w:name w:val="Default Text"/>
    <w:basedOn w:val="Norml"/>
    <w:uiPriority w:val="99"/>
    <w:rsid w:val="00913CDF"/>
    <w:pPr>
      <w:widowControl w:val="0"/>
      <w:suppressAutoHyphens/>
    </w:pPr>
    <w:rPr>
      <w:rFonts w:eastAsia="Calibri"/>
      <w:sz w:val="24"/>
      <w:szCs w:val="24"/>
      <w:lang w:val="en-US" w:eastAsia="ar-SA"/>
    </w:rPr>
  </w:style>
  <w:style w:type="paragraph" w:customStyle="1" w:styleId="m-5658705927831755597default">
    <w:name w:val="m_-5658705927831755597default"/>
    <w:basedOn w:val="Norml"/>
    <w:uiPriority w:val="99"/>
    <w:rsid w:val="008F75D8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m-5658705927831755597fontstyle22">
    <w:name w:val="m_-5658705927831755597fontstyle22"/>
    <w:basedOn w:val="Bekezdsalapbettpusa"/>
    <w:uiPriority w:val="99"/>
    <w:rsid w:val="008F75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9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dia@ph.karcag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9428A-CD5E-4B11-B6D5-62D27712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20</Pages>
  <Words>8436</Words>
  <Characters>58213</Characters>
  <Application>Microsoft Office Word</Application>
  <DocSecurity>0</DocSecurity>
  <Lines>485</Lines>
  <Paragraphs>133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Szerződéshez rendelt elnevezés: </vt:lpstr>
    </vt:vector>
  </TitlesOfParts>
  <Company/>
  <LinksUpToDate>false</LinksUpToDate>
  <CharactersWithSpaces>66516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Szerződéshez rendelt elnevezés: </dc:title>
  <dc:subject/>
  <dc:creator>Márta</dc:creator>
  <cp:keywords/>
  <dc:description/>
  <cp:lastModifiedBy>dr. Kovács Márta</cp:lastModifiedBy>
  <cp:revision>23</cp:revision>
  <cp:lastPrinted>2018-02-12T23:30:00Z</cp:lastPrinted>
  <dcterms:created xsi:type="dcterms:W3CDTF">2018-01-28T18:43:00Z</dcterms:created>
  <dcterms:modified xsi:type="dcterms:W3CDTF">2018-03-28T11:46:00Z</dcterms:modified>
</cp:coreProperties>
</file>